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28BD6" w14:textId="64DDD035" w:rsidR="00BE1204" w:rsidRPr="00BE1204" w:rsidRDefault="00BE1204" w:rsidP="00BE1204">
      <w:pPr>
        <w:jc w:val="center"/>
        <w:rPr>
          <w:rFonts w:ascii="新細明體" w:eastAsia="DengXian" w:hAnsi="新細明體" w:cs="新細明體"/>
          <w:b/>
          <w:bCs/>
          <w:lang w:eastAsia="zh-CN"/>
        </w:rPr>
      </w:pPr>
      <w:bookmarkStart w:id="0" w:name="_GoBack"/>
      <w:r w:rsidRPr="00BE1204">
        <w:rPr>
          <w:rFonts w:asciiTheme="minorEastAsia" w:eastAsia="DengXian" w:hAnsiTheme="minorEastAsia" w:cs="新細明體" w:hint="eastAsia"/>
          <w:b/>
          <w:bCs/>
          <w:lang w:eastAsia="zh-CN"/>
        </w:rPr>
        <w:t>认识圣经</w:t>
      </w:r>
    </w:p>
    <w:bookmarkEnd w:id="0"/>
    <w:p w14:paraId="1907C810" w14:textId="77777777" w:rsidR="00BE1204" w:rsidRDefault="00BE1204" w:rsidP="00733BC5">
      <w:pPr>
        <w:rPr>
          <w:rFonts w:ascii="新細明體" w:eastAsia="DengXian" w:hAnsi="新細明體" w:cs="新細明體"/>
          <w:lang w:eastAsia="zh-CN"/>
        </w:rPr>
      </w:pPr>
    </w:p>
    <w:p w14:paraId="44AEC126" w14:textId="064B7D04" w:rsidR="00733BC5" w:rsidRDefault="00C21FC6" w:rsidP="00733BC5">
      <w:pPr>
        <w:rPr>
          <w:rFonts w:eastAsiaTheme="minorEastAsia"/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</w:t>
      </w:r>
      <w:r w:rsidRPr="00C21FC6">
        <w:rPr>
          <w:rFonts w:eastAsia="DengXian" w:hint="eastAsia"/>
          <w:lang w:eastAsia="zh-CN"/>
        </w:rPr>
        <w:t>圣经是如何读？</w:t>
      </w:r>
    </w:p>
    <w:p w14:paraId="7F34AE8F" w14:textId="12C6DD7D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按照圣经的原意，当圣经作者撰写一卷著作时，他们是期望读经者耐着性子把作品听完或读完，然后深思其中的真理，并加以实践。所以，阅读（或聆听）圣经者首要的取向，就是培养逐卷阅读圣经的习惯，并在进一步深思之前，先一口气把该卷书的经文念完。</w:t>
      </w:r>
    </w:p>
    <w:p w14:paraId="2319A966" w14:textId="38E84FFB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这样的读经方式，应该是基督徒读经生活的主体，而对于个别经文的仔细阅读，就应该是建基于上述的读经生活。先拥抱树林，再去仔细地分析某棵树木上的树叶纹理，这是优先次序。</w:t>
      </w:r>
    </w:p>
    <w:p w14:paraId="2A8474DD" w14:textId="07F95E6F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本课程期望协助基督徒（不论是否小组或教会领袖）把整部圣经放进心中，让圣言真道成为生命的营养，并在人生中活出圣经的见证。</w:t>
      </w:r>
    </w:p>
    <w:p w14:paraId="36840EB7" w14:textId="5CE820D7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故此，我们的首要目标，就是协助阅读圣经者</w:t>
      </w:r>
      <w:r w:rsidRPr="00C21FC6">
        <w:rPr>
          <w:rFonts w:ascii="新細明體" w:eastAsia="DengXian" w:hAnsi="新細明體" w:cs="新細明體" w:hint="eastAsia"/>
          <w:b/>
          <w:u w:val="single"/>
          <w:lang w:eastAsia="zh-CN"/>
        </w:rPr>
        <w:t>在今年内读完整部圣经</w:t>
      </w:r>
      <w:r w:rsidRPr="00C21FC6">
        <w:rPr>
          <w:rFonts w:eastAsia="DengXian" w:hint="eastAsia"/>
          <w:lang w:eastAsia="zh-CN"/>
        </w:rPr>
        <w:t>。</w:t>
      </w:r>
    </w:p>
    <w:p w14:paraId="03354073" w14:textId="77777777" w:rsidR="00733BC5" w:rsidRPr="0025278A" w:rsidRDefault="00733BC5" w:rsidP="00733BC5">
      <w:pPr>
        <w:pStyle w:val="a7"/>
        <w:spacing w:after="0"/>
        <w:rPr>
          <w:rFonts w:eastAsia="標楷體"/>
          <w:lang w:eastAsia="zh-CN"/>
        </w:rPr>
      </w:pPr>
    </w:p>
    <w:p w14:paraId="2CF63792" w14:textId="5ED76CFD" w:rsidR="00733BC5" w:rsidRPr="00E7642C" w:rsidRDefault="00C21FC6" w:rsidP="00733BC5">
      <w:pPr>
        <w:pStyle w:val="a7"/>
        <w:numPr>
          <w:ilvl w:val="0"/>
          <w:numId w:val="1"/>
        </w:numPr>
        <w:spacing w:after="0"/>
        <w:rPr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</w:p>
    <w:p w14:paraId="7CBEB3EE" w14:textId="77777777" w:rsidR="00733BC5" w:rsidRPr="00E7642C" w:rsidRDefault="00733BC5" w:rsidP="00733BC5">
      <w:pPr>
        <w:spacing w:line="0" w:lineRule="atLeast"/>
        <w:ind w:left="482" w:hanging="482"/>
        <w:rPr>
          <w:b/>
          <w:u w:val="single"/>
          <w:lang w:eastAsia="zh-CN"/>
        </w:rPr>
      </w:pPr>
    </w:p>
    <w:p w14:paraId="3B09A4C7" w14:textId="4B200F6B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你的读经生活如何？你对圣经有何认识？</w:t>
      </w:r>
    </w:p>
    <w:p w14:paraId="7C032EBF" w14:textId="40136CCA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以下为圣经旧约和新约的书卷，以及其所属的类别。在每一卷书旁有一空格（○），请以诚实的态度，在你曾经阅读的书卷旁加上标示：</w:t>
      </w:r>
    </w:p>
    <w:p w14:paraId="21254807" w14:textId="77777777" w:rsidR="00733BC5" w:rsidRPr="00E7642C" w:rsidRDefault="00733BC5" w:rsidP="00733BC5">
      <w:pPr>
        <w:pStyle w:val="Web"/>
        <w:spacing w:before="0" w:beforeAutospacing="0" w:after="0" w:afterAutospacing="0" w:line="240" w:lineRule="atLeast"/>
        <w:rPr>
          <w:rFonts w:ascii="Times New Roman" w:eastAsiaTheme="minorEastAsia" w:hAnsi="Times New Roman" w:cs="Times New Roman"/>
          <w:szCs w:val="20"/>
          <w:lang w:eastAsia="zh-CN"/>
        </w:rPr>
      </w:pPr>
    </w:p>
    <w:p w14:paraId="2E490B16" w14:textId="1A3B8C8C" w:rsidR="00733BC5" w:rsidRPr="00E7642C" w:rsidRDefault="00C21FC6" w:rsidP="00733BC5">
      <w:pPr>
        <w:pStyle w:val="Web"/>
        <w:spacing w:before="0" w:beforeAutospacing="0" w:after="0" w:afterAutospacing="0" w:line="240" w:lineRule="atLeast"/>
        <w:ind w:firstLineChars="200" w:firstLine="400"/>
        <w:jc w:val="center"/>
        <w:rPr>
          <w:rFonts w:ascii="Times New Roman" w:eastAsiaTheme="minorEastAsia" w:hAnsi="Times New Roman" w:cs="Times New Roman"/>
          <w:b/>
          <w:szCs w:val="20"/>
        </w:rPr>
      </w:pPr>
      <w:r w:rsidRPr="00C21FC6">
        <w:rPr>
          <w:rFonts w:ascii="Times New Roman" w:eastAsia="DengXian" w:hAnsi="Times New Roman" w:cs="Times New Roman" w:hint="eastAsia"/>
          <w:b/>
          <w:szCs w:val="20"/>
          <w:lang w:eastAsia="zh-CN"/>
        </w:rPr>
        <w:t>旧约书卷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1684"/>
        <w:gridCol w:w="1835"/>
        <w:gridCol w:w="1609"/>
        <w:gridCol w:w="1528"/>
      </w:tblGrid>
      <w:tr w:rsidR="00733BC5" w:rsidRPr="00E7642C" w14:paraId="1496BDDA" w14:textId="77777777" w:rsidTr="009E3522">
        <w:tc>
          <w:tcPr>
            <w:tcW w:w="1440" w:type="dxa"/>
          </w:tcPr>
          <w:p w14:paraId="433B1CF7" w14:textId="29F8E605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五经（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5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1722" w:type="dxa"/>
          </w:tcPr>
          <w:p w14:paraId="4DD2FEA1" w14:textId="018AF812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历史书（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12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1878" w:type="dxa"/>
          </w:tcPr>
          <w:p w14:paraId="327F4A98" w14:textId="256829BD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诗歌智慧书（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5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3204" w:type="dxa"/>
            <w:gridSpan w:val="2"/>
          </w:tcPr>
          <w:p w14:paraId="585D7678" w14:textId="1D4BCD76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先知书（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17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</w:tr>
      <w:tr w:rsidR="00733BC5" w:rsidRPr="0025278A" w14:paraId="4DD1B153" w14:textId="77777777" w:rsidTr="009E3522">
        <w:trPr>
          <w:cantSplit/>
          <w:trHeight w:val="4330"/>
        </w:trPr>
        <w:tc>
          <w:tcPr>
            <w:tcW w:w="1440" w:type="dxa"/>
          </w:tcPr>
          <w:p w14:paraId="75FE0904" w14:textId="2A54AE62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创世记○</w:t>
            </w:r>
          </w:p>
          <w:p w14:paraId="2DACE0D4" w14:textId="7503BBDD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出埃及记○</w:t>
            </w:r>
          </w:p>
          <w:p w14:paraId="5C3A00F4" w14:textId="31A280DD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利未记○</w:t>
            </w:r>
          </w:p>
          <w:p w14:paraId="3843659C" w14:textId="673240B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民数记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  <w:p w14:paraId="0C9DEAC4" w14:textId="2415F8A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申命记○</w:t>
            </w:r>
          </w:p>
        </w:tc>
        <w:tc>
          <w:tcPr>
            <w:tcW w:w="1722" w:type="dxa"/>
          </w:tcPr>
          <w:p w14:paraId="2144138F" w14:textId="2ECF6933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书亚记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  <w:p w14:paraId="4BAF0AD3" w14:textId="43F60677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士师记○</w:t>
            </w:r>
          </w:p>
          <w:p w14:paraId="153F0B22" w14:textId="42B02ECC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路得记○</w:t>
            </w:r>
          </w:p>
          <w:p w14:paraId="2E9ADFF5" w14:textId="0BF292A8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撒母耳记上○</w:t>
            </w:r>
          </w:p>
          <w:p w14:paraId="068E9439" w14:textId="5AEC198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撒母耳记下○</w:t>
            </w:r>
          </w:p>
          <w:p w14:paraId="26D8F67F" w14:textId="24E2BB6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列王纪上○</w:t>
            </w:r>
          </w:p>
          <w:p w14:paraId="6C752AEB" w14:textId="5451F2FE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列王纪下○</w:t>
            </w:r>
          </w:p>
          <w:p w14:paraId="65FC6FD5" w14:textId="3BA34352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历代志上○</w:t>
            </w:r>
          </w:p>
          <w:p w14:paraId="205B1EF7" w14:textId="6CF3B90D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历代志下○</w:t>
            </w:r>
          </w:p>
          <w:p w14:paraId="62BFA260" w14:textId="42BCEA0C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以斯拉记○</w:t>
            </w:r>
          </w:p>
          <w:p w14:paraId="6CC52300" w14:textId="074F6DA7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尼希米记○</w:t>
            </w:r>
          </w:p>
          <w:p w14:paraId="61DCA6F1" w14:textId="5F27D10E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以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斯帖记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</w:tc>
        <w:tc>
          <w:tcPr>
            <w:tcW w:w="1878" w:type="dxa"/>
          </w:tcPr>
          <w:p w14:paraId="68FD53C6" w14:textId="2C8C4270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约伯记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  <w:p w14:paraId="5983C62B" w14:textId="319B5815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诗篇○</w:t>
            </w:r>
          </w:p>
          <w:p w14:paraId="2F564766" w14:textId="16058A67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箴言○</w:t>
            </w:r>
          </w:p>
          <w:p w14:paraId="1BFDDD7D" w14:textId="7392ADE1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传道书○</w:t>
            </w:r>
          </w:p>
          <w:p w14:paraId="7526B82F" w14:textId="27B067A1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雅歌○</w:t>
            </w:r>
          </w:p>
        </w:tc>
        <w:tc>
          <w:tcPr>
            <w:tcW w:w="1644" w:type="dxa"/>
          </w:tcPr>
          <w:p w14:paraId="6974D09E" w14:textId="58FA7CC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u w:val="single"/>
                <w:lang w:eastAsia="zh-CN"/>
              </w:rPr>
              <w:t>大先知书</w:t>
            </w: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：</w:t>
            </w:r>
          </w:p>
          <w:p w14:paraId="41742CD1" w14:textId="622ED61F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以赛亚书○</w:t>
            </w:r>
          </w:p>
          <w:p w14:paraId="20E82B97" w14:textId="21A3F1D9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耶利米书○</w:t>
            </w:r>
          </w:p>
          <w:p w14:paraId="05DCF549" w14:textId="3F5F3379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耶利米哀歌○</w:t>
            </w:r>
          </w:p>
          <w:p w14:paraId="08BA9231" w14:textId="391364A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以西结书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  <w:p w14:paraId="78871CC4" w14:textId="171A8F37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但以理书○</w:t>
            </w:r>
          </w:p>
        </w:tc>
        <w:tc>
          <w:tcPr>
            <w:tcW w:w="1560" w:type="dxa"/>
          </w:tcPr>
          <w:p w14:paraId="72678988" w14:textId="7679070B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u w:val="single"/>
                <w:lang w:eastAsia="zh-CN"/>
              </w:rPr>
              <w:t>小先知书</w:t>
            </w: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：</w:t>
            </w:r>
          </w:p>
          <w:p w14:paraId="091409D7" w14:textId="3764F85B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何西亚书○</w:t>
            </w:r>
          </w:p>
          <w:p w14:paraId="60CA3214" w14:textId="6F7FEA0C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珥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书○</w:t>
            </w:r>
          </w:p>
          <w:p w14:paraId="47F01337" w14:textId="0BA303DD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阿摩司书○</w:t>
            </w:r>
          </w:p>
          <w:p w14:paraId="601DF8AC" w14:textId="08B06C72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俄巴底亚书○</w:t>
            </w:r>
          </w:p>
          <w:p w14:paraId="78D9DA90" w14:textId="7D6BA420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约拿书○</w:t>
            </w:r>
          </w:p>
          <w:p w14:paraId="58A2BEB9" w14:textId="1A3049D5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弥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书○</w:t>
            </w:r>
          </w:p>
          <w:p w14:paraId="767B9526" w14:textId="18B15241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那鸿书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  <w:p w14:paraId="7E15B9C1" w14:textId="09A53432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哈巴谷书○</w:t>
            </w:r>
          </w:p>
          <w:p w14:paraId="22841122" w14:textId="6D226CF9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西番雅书○</w:t>
            </w:r>
          </w:p>
          <w:p w14:paraId="3F920E1B" w14:textId="29D40DE6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哈该书○</w:t>
            </w:r>
          </w:p>
          <w:p w14:paraId="613409F5" w14:textId="1DD9364E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撒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利亚书○</w:t>
            </w:r>
          </w:p>
          <w:p w14:paraId="246EE847" w14:textId="0CE30E61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玛拉基书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</w:tc>
      </w:tr>
    </w:tbl>
    <w:p w14:paraId="008CAC93" w14:textId="77777777" w:rsidR="00733BC5" w:rsidRPr="00E7642C" w:rsidRDefault="00733BC5" w:rsidP="00733BC5">
      <w:pPr>
        <w:pStyle w:val="Web"/>
        <w:spacing w:before="0" w:beforeAutospacing="0" w:after="0" w:afterAutospacing="0" w:line="240" w:lineRule="atLeast"/>
        <w:ind w:firstLineChars="200" w:firstLine="400"/>
        <w:jc w:val="center"/>
        <w:rPr>
          <w:rFonts w:ascii="Times New Roman" w:eastAsiaTheme="minorEastAsia" w:hAnsi="Times New Roman" w:cs="Times New Roman"/>
          <w:b/>
          <w:szCs w:val="20"/>
          <w:lang w:eastAsia="zh-CN"/>
        </w:rPr>
      </w:pPr>
    </w:p>
    <w:p w14:paraId="2FC53AB3" w14:textId="33514878" w:rsidR="00733BC5" w:rsidRPr="00E7642C" w:rsidRDefault="00C21FC6" w:rsidP="00733BC5">
      <w:pPr>
        <w:pStyle w:val="Web"/>
        <w:spacing w:before="0" w:beforeAutospacing="0" w:after="0" w:afterAutospacing="0" w:line="240" w:lineRule="atLeast"/>
        <w:ind w:firstLineChars="200" w:firstLine="400"/>
        <w:jc w:val="center"/>
        <w:rPr>
          <w:rFonts w:ascii="Times New Roman" w:eastAsiaTheme="minorEastAsia" w:hAnsi="Times New Roman" w:cs="Times New Roman"/>
          <w:b/>
          <w:szCs w:val="20"/>
        </w:rPr>
      </w:pPr>
      <w:r w:rsidRPr="00C21FC6">
        <w:rPr>
          <w:rFonts w:ascii="Times New Roman" w:eastAsia="DengXian" w:hAnsi="Times New Roman" w:cs="Times New Roman" w:hint="eastAsia"/>
          <w:b/>
          <w:szCs w:val="20"/>
          <w:lang w:eastAsia="zh-CN"/>
        </w:rPr>
        <w:t>新约书卷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1681"/>
        <w:gridCol w:w="2010"/>
        <w:gridCol w:w="1249"/>
        <w:gridCol w:w="1667"/>
      </w:tblGrid>
      <w:tr w:rsidR="00733BC5" w:rsidRPr="00E7642C" w14:paraId="48A935B7" w14:textId="77777777" w:rsidTr="009E3522">
        <w:tc>
          <w:tcPr>
            <w:tcW w:w="1489" w:type="dxa"/>
          </w:tcPr>
          <w:p w14:paraId="3C69C0D1" w14:textId="506B307C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福音书（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4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1716" w:type="dxa"/>
          </w:tcPr>
          <w:p w14:paraId="4016E476" w14:textId="7049A05E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历史书（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1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3338" w:type="dxa"/>
            <w:gridSpan w:val="2"/>
          </w:tcPr>
          <w:p w14:paraId="49474C72" w14:textId="14ED64AB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书信（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21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  <w:tc>
          <w:tcPr>
            <w:tcW w:w="1701" w:type="dxa"/>
          </w:tcPr>
          <w:p w14:paraId="4F4C997D" w14:textId="1849DC92" w:rsidR="00733BC5" w:rsidRPr="00E7642C" w:rsidRDefault="00C21FC6" w:rsidP="009E3522">
            <w:pPr>
              <w:pStyle w:val="Web"/>
              <w:spacing w:before="0" w:beforeAutospacing="0" w:after="0" w:afterAutospacing="0" w:line="240" w:lineRule="atLeast"/>
              <w:jc w:val="center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启示文学（</w:t>
            </w:r>
            <w:r w:rsidRPr="00C21FC6">
              <w:rPr>
                <w:rFonts w:ascii="Times New Roman" w:eastAsia="DengXian" w:hAnsi="Times New Roman" w:cs="Times New Roman"/>
                <w:b/>
                <w:szCs w:val="20"/>
                <w:lang w:eastAsia="zh-CN"/>
              </w:rPr>
              <w:t>1</w:t>
            </w:r>
            <w:r w:rsidRPr="00C21FC6">
              <w:rPr>
                <w:rFonts w:ascii="Times New Roman" w:eastAsia="DengXian" w:hAnsi="Times New Roman" w:cs="Times New Roman" w:hint="eastAsia"/>
                <w:b/>
                <w:szCs w:val="20"/>
                <w:lang w:eastAsia="zh-CN"/>
              </w:rPr>
              <w:t>卷）</w:t>
            </w:r>
          </w:p>
        </w:tc>
      </w:tr>
      <w:tr w:rsidR="00733BC5" w:rsidRPr="0025278A" w14:paraId="23734FC6" w14:textId="77777777" w:rsidTr="009E3522">
        <w:trPr>
          <w:trHeight w:val="318"/>
        </w:trPr>
        <w:tc>
          <w:tcPr>
            <w:tcW w:w="1489" w:type="dxa"/>
          </w:tcPr>
          <w:p w14:paraId="1E7E7723" w14:textId="7EA4CDF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lastRenderedPageBreak/>
              <w:t>马太福音○</w:t>
            </w:r>
          </w:p>
          <w:p w14:paraId="74AD4264" w14:textId="330ED447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马可福音○</w:t>
            </w:r>
          </w:p>
          <w:p w14:paraId="35D8FDE0" w14:textId="52A94933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路加福音○</w:t>
            </w:r>
          </w:p>
          <w:p w14:paraId="6090447A" w14:textId="7FD050C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约翰福音○</w:t>
            </w:r>
          </w:p>
        </w:tc>
        <w:tc>
          <w:tcPr>
            <w:tcW w:w="1716" w:type="dxa"/>
          </w:tcPr>
          <w:p w14:paraId="199FEED0" w14:textId="2551F913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使徒行传○</w:t>
            </w:r>
          </w:p>
        </w:tc>
        <w:tc>
          <w:tcPr>
            <w:tcW w:w="2062" w:type="dxa"/>
          </w:tcPr>
          <w:p w14:paraId="27996A05" w14:textId="4F45F8C3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罗马书○</w:t>
            </w:r>
          </w:p>
          <w:p w14:paraId="43850E18" w14:textId="7FE99615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哥林多前书○</w:t>
            </w:r>
          </w:p>
          <w:p w14:paraId="627A851C" w14:textId="4E0D0992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哥林多后书○</w:t>
            </w:r>
          </w:p>
          <w:p w14:paraId="11516D93" w14:textId="28FA21DB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加拉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太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书○</w:t>
            </w:r>
          </w:p>
          <w:p w14:paraId="7BE5512D" w14:textId="60BB0006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以</w:t>
            </w: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弗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所书○</w:t>
            </w:r>
          </w:p>
          <w:p w14:paraId="27683511" w14:textId="43E375D6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腓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立比书○</w:t>
            </w:r>
          </w:p>
          <w:p w14:paraId="63C8A19E" w14:textId="79BE8699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歌罗西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书○</w:t>
            </w:r>
          </w:p>
          <w:p w14:paraId="22ED1F70" w14:textId="01C3B6D6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帖撒罗尼迦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前书○</w:t>
            </w:r>
          </w:p>
          <w:p w14:paraId="7DDBDAE2" w14:textId="215C86D0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帖撒罗尼迦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后书○</w:t>
            </w:r>
          </w:p>
          <w:p w14:paraId="76691013" w14:textId="40C56D5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提摩太前书○</w:t>
            </w:r>
          </w:p>
          <w:p w14:paraId="379AB266" w14:textId="23BA5A0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提摩太后书○</w:t>
            </w:r>
          </w:p>
          <w:p w14:paraId="44BAB285" w14:textId="6F3B0DAC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提多书○</w:t>
            </w:r>
          </w:p>
          <w:p w14:paraId="495F6C63" w14:textId="20CA356F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proofErr w:type="gramStart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腓利门书</w:t>
            </w:r>
            <w:proofErr w:type="gramEnd"/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○</w:t>
            </w:r>
          </w:p>
        </w:tc>
        <w:tc>
          <w:tcPr>
            <w:tcW w:w="1276" w:type="dxa"/>
          </w:tcPr>
          <w:p w14:paraId="6CCDE429" w14:textId="28D7519B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希伯来书○</w:t>
            </w:r>
          </w:p>
          <w:p w14:paraId="31B6DCB3" w14:textId="257F638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雅各书○</w:t>
            </w:r>
          </w:p>
          <w:p w14:paraId="4F3D96C5" w14:textId="0850304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彼得前书○</w:t>
            </w:r>
          </w:p>
          <w:p w14:paraId="08CDD1F2" w14:textId="4F4EED9F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彼得后书○</w:t>
            </w:r>
          </w:p>
          <w:p w14:paraId="5AFBE43D" w14:textId="3CA11868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约翰一书○</w:t>
            </w:r>
          </w:p>
          <w:p w14:paraId="0C6FE243" w14:textId="0F59E56F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  <w:lang w:eastAsia="zh-CN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约翰二书○</w:t>
            </w:r>
          </w:p>
          <w:p w14:paraId="3B47DF9C" w14:textId="33A7F224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约翰三书○</w:t>
            </w:r>
          </w:p>
          <w:p w14:paraId="4F5A3126" w14:textId="5432A69A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犹大书○</w:t>
            </w:r>
          </w:p>
        </w:tc>
        <w:tc>
          <w:tcPr>
            <w:tcW w:w="1701" w:type="dxa"/>
          </w:tcPr>
          <w:p w14:paraId="521C519A" w14:textId="59C53785" w:rsidR="00733BC5" w:rsidRPr="0025278A" w:rsidRDefault="00C21FC6" w:rsidP="009E3522">
            <w:pPr>
              <w:pStyle w:val="Web"/>
              <w:spacing w:before="0" w:beforeAutospacing="0" w:after="0" w:afterAutospacing="0" w:line="240" w:lineRule="atLeast"/>
              <w:rPr>
                <w:rFonts w:ascii="Times New Roman" w:eastAsia="標楷體" w:hAnsi="Times New Roman" w:cs="Times New Roman"/>
                <w:szCs w:val="20"/>
              </w:rPr>
            </w:pPr>
            <w:r w:rsidRPr="00C21FC6">
              <w:rPr>
                <w:rFonts w:ascii="Times New Roman" w:eastAsia="DengXian" w:hAnsi="Times New Roman" w:cs="Times New Roman" w:hint="eastAsia"/>
                <w:szCs w:val="20"/>
                <w:lang w:eastAsia="zh-CN"/>
              </w:rPr>
              <w:t>启示录○</w:t>
            </w:r>
          </w:p>
        </w:tc>
      </w:tr>
    </w:tbl>
    <w:p w14:paraId="19C815B4" w14:textId="77777777" w:rsidR="00733BC5" w:rsidRPr="00534D66" w:rsidRDefault="00733BC5" w:rsidP="00733BC5">
      <w:pPr>
        <w:spacing w:line="240" w:lineRule="atLeast"/>
        <w:rPr>
          <w:rFonts w:eastAsia="標楷體"/>
          <w:b/>
          <w:bCs/>
        </w:rPr>
      </w:pPr>
    </w:p>
    <w:p w14:paraId="2BF56BC4" w14:textId="218A7344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在上图中，不论你剩下了多少空格，在此课程之后，深切期待你会</w:t>
      </w:r>
      <w:proofErr w:type="gramStart"/>
      <w:r w:rsidRPr="00C21FC6">
        <w:rPr>
          <w:rFonts w:eastAsia="DengXian" w:hint="eastAsia"/>
          <w:lang w:eastAsia="zh-CN"/>
        </w:rPr>
        <w:t>填满每</w:t>
      </w:r>
      <w:proofErr w:type="gramEnd"/>
      <w:r w:rsidRPr="00C21FC6">
        <w:rPr>
          <w:rFonts w:eastAsia="DengXian" w:hint="eastAsia"/>
          <w:lang w:eastAsia="zh-CN"/>
        </w:rPr>
        <w:t>一卷。</w:t>
      </w:r>
    </w:p>
    <w:p w14:paraId="0133FBB9" w14:textId="479017D5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更且，这不是你独自去做，而是与你同组的弟兄姊妹一同努力，把上帝的圣言充充满满的藏在生命之中。</w:t>
      </w:r>
    </w:p>
    <w:p w14:paraId="424CA08E" w14:textId="77777777" w:rsidR="00733BC5" w:rsidRPr="00534D66" w:rsidRDefault="00733BC5" w:rsidP="00733BC5">
      <w:pPr>
        <w:pStyle w:val="a7"/>
        <w:spacing w:after="0"/>
        <w:rPr>
          <w:rFonts w:eastAsia="標楷體"/>
          <w:lang w:eastAsia="zh-CN"/>
        </w:rPr>
      </w:pPr>
    </w:p>
    <w:p w14:paraId="10B831D8" w14:textId="57F929EE" w:rsidR="00733BC5" w:rsidRPr="00E7642C" w:rsidRDefault="00C21FC6" w:rsidP="00733BC5">
      <w:pPr>
        <w:pStyle w:val="a7"/>
        <w:numPr>
          <w:ilvl w:val="0"/>
          <w:numId w:val="1"/>
        </w:numPr>
        <w:spacing w:after="0"/>
        <w:rPr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</w:p>
    <w:p w14:paraId="055CEAA3" w14:textId="77777777" w:rsidR="00733BC5" w:rsidRPr="00E7642C" w:rsidRDefault="00733BC5" w:rsidP="00733BC5">
      <w:pPr>
        <w:spacing w:line="0" w:lineRule="atLeast"/>
        <w:ind w:left="482" w:hanging="482"/>
        <w:rPr>
          <w:b/>
          <w:u w:val="single"/>
          <w:lang w:eastAsia="zh-CN"/>
        </w:rPr>
      </w:pPr>
    </w:p>
    <w:p w14:paraId="58A22769" w14:textId="4F445D78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「我的读经表」，可以有助你整理和记录读经的进度。</w:t>
      </w:r>
    </w:p>
    <w:p w14:paraId="5FCEC9D3" w14:textId="19314ECF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究竟每天读多少章节，才可以在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年内读完整部圣经。</w:t>
      </w:r>
    </w:p>
    <w:p w14:paraId="1B2185F6" w14:textId="10499B54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按照现今英文圣经的版本，在旧约共有</w:t>
      </w:r>
      <w:r w:rsidRPr="00C21FC6">
        <w:rPr>
          <w:rFonts w:eastAsia="DengXian"/>
          <w:lang w:eastAsia="zh-CN"/>
        </w:rPr>
        <w:t>929</w:t>
      </w:r>
      <w:r w:rsidRPr="00C21FC6">
        <w:rPr>
          <w:rFonts w:eastAsia="DengXian" w:hint="eastAsia"/>
          <w:lang w:eastAsia="zh-CN"/>
        </w:rPr>
        <w:t>章，</w:t>
      </w:r>
      <w:r w:rsidRPr="00C21FC6">
        <w:rPr>
          <w:rFonts w:eastAsia="DengXian"/>
          <w:lang w:eastAsia="zh-CN"/>
        </w:rPr>
        <w:t>23,145</w:t>
      </w:r>
      <w:r w:rsidRPr="00C21FC6">
        <w:rPr>
          <w:rFonts w:eastAsia="DengXian" w:hint="eastAsia"/>
          <w:lang w:eastAsia="zh-CN"/>
        </w:rPr>
        <w:t>节，在新约共有</w:t>
      </w:r>
      <w:r w:rsidRPr="00C21FC6">
        <w:rPr>
          <w:rFonts w:eastAsia="DengXian"/>
          <w:lang w:eastAsia="zh-CN"/>
        </w:rPr>
        <w:t>260</w:t>
      </w:r>
      <w:r w:rsidRPr="00C21FC6">
        <w:rPr>
          <w:rFonts w:eastAsia="DengXian" w:hint="eastAsia"/>
          <w:lang w:eastAsia="zh-CN"/>
        </w:rPr>
        <w:t>章，</w:t>
      </w:r>
      <w:r w:rsidRPr="00C21FC6">
        <w:rPr>
          <w:rFonts w:eastAsia="DengXian"/>
          <w:lang w:eastAsia="zh-CN"/>
        </w:rPr>
        <w:t>7,957</w:t>
      </w:r>
      <w:r w:rsidRPr="00C21FC6">
        <w:rPr>
          <w:rFonts w:eastAsia="DengXian" w:hint="eastAsia"/>
          <w:lang w:eastAsia="zh-CN"/>
        </w:rPr>
        <w:t>节，整本圣经合共有</w:t>
      </w:r>
      <w:r w:rsidRPr="00C21FC6">
        <w:rPr>
          <w:rFonts w:eastAsia="DengXian"/>
          <w:lang w:eastAsia="zh-CN"/>
        </w:rPr>
        <w:t>1,189</w:t>
      </w:r>
      <w:r w:rsidRPr="00C21FC6">
        <w:rPr>
          <w:rFonts w:eastAsia="DengXian" w:hint="eastAsia"/>
          <w:lang w:eastAsia="zh-CN"/>
        </w:rPr>
        <w:t>章，</w:t>
      </w:r>
      <w:r w:rsidRPr="00C21FC6">
        <w:rPr>
          <w:rFonts w:eastAsia="DengXian"/>
          <w:lang w:eastAsia="zh-CN"/>
        </w:rPr>
        <w:t>31,102</w:t>
      </w:r>
      <w:r w:rsidRPr="00C21FC6">
        <w:rPr>
          <w:rFonts w:eastAsia="DengXian" w:hint="eastAsia"/>
          <w:lang w:eastAsia="zh-CN"/>
        </w:rPr>
        <w:t>节。诗篇</w:t>
      </w:r>
      <w:r w:rsidRPr="00C21FC6">
        <w:rPr>
          <w:rFonts w:eastAsia="DengXian"/>
          <w:lang w:eastAsia="zh-CN"/>
        </w:rPr>
        <w:t>117</w:t>
      </w:r>
      <w:r w:rsidRPr="00C21FC6">
        <w:rPr>
          <w:rFonts w:eastAsia="DengXian" w:hint="eastAsia"/>
          <w:lang w:eastAsia="zh-CN"/>
        </w:rPr>
        <w:t>篇是整部圣经最短的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章，这篇经文处于圣经第</w:t>
      </w:r>
      <w:r w:rsidRPr="00C21FC6">
        <w:rPr>
          <w:rFonts w:eastAsia="DengXian"/>
          <w:lang w:eastAsia="zh-CN"/>
        </w:rPr>
        <w:t>595</w:t>
      </w:r>
      <w:r w:rsidRPr="00C21FC6">
        <w:rPr>
          <w:rFonts w:eastAsia="DengXian" w:hint="eastAsia"/>
          <w:lang w:eastAsia="zh-CN"/>
        </w:rPr>
        <w:t>篇，也是圣经中心的一篇。至于中心的一节经文，由于英文《钦定本》（</w:t>
      </w:r>
      <w:r w:rsidRPr="00C21FC6">
        <w:rPr>
          <w:rFonts w:eastAsia="DengXian"/>
          <w:lang w:eastAsia="zh-CN"/>
        </w:rPr>
        <w:t>Authorized Version</w:t>
      </w:r>
      <w:r w:rsidRPr="00C21FC6">
        <w:rPr>
          <w:rFonts w:eastAsia="DengXian" w:hint="eastAsia"/>
          <w:lang w:eastAsia="zh-CN"/>
        </w:rPr>
        <w:t>）有</w:t>
      </w:r>
      <w:r w:rsidRPr="00C21FC6">
        <w:rPr>
          <w:rFonts w:eastAsia="DengXian"/>
          <w:lang w:eastAsia="zh-CN"/>
        </w:rPr>
        <w:t>31,102</w:t>
      </w:r>
      <w:r w:rsidRPr="00C21FC6">
        <w:rPr>
          <w:rFonts w:eastAsia="DengXian" w:hint="eastAsia"/>
          <w:lang w:eastAsia="zh-CN"/>
        </w:rPr>
        <w:t>节，故此应是诗篇</w:t>
      </w:r>
      <w:r w:rsidRPr="00C21FC6">
        <w:rPr>
          <w:rFonts w:eastAsia="DengXian"/>
          <w:lang w:eastAsia="zh-CN"/>
        </w:rPr>
        <w:t>103</w:t>
      </w:r>
      <w:r w:rsidRPr="00C21FC6">
        <w:rPr>
          <w:rFonts w:eastAsia="DengXian" w:hint="eastAsia"/>
          <w:lang w:eastAsia="zh-CN"/>
        </w:rPr>
        <w:t>篇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至</w:t>
      </w:r>
      <w:r w:rsidRPr="00C21FC6">
        <w:rPr>
          <w:rFonts w:eastAsia="DengXian"/>
          <w:lang w:eastAsia="zh-CN"/>
        </w:rPr>
        <w:t>2</w:t>
      </w:r>
      <w:r w:rsidRPr="00C21FC6">
        <w:rPr>
          <w:rFonts w:eastAsia="DengXian" w:hint="eastAsia"/>
          <w:lang w:eastAsia="zh-CN"/>
        </w:rPr>
        <w:t>节，而不是普遍认为在诗篇</w:t>
      </w:r>
      <w:r w:rsidRPr="00C21FC6">
        <w:rPr>
          <w:rFonts w:eastAsia="DengXian"/>
          <w:lang w:eastAsia="zh-CN"/>
        </w:rPr>
        <w:t>118</w:t>
      </w:r>
      <w:r w:rsidRPr="00C21FC6">
        <w:rPr>
          <w:rFonts w:eastAsia="DengXian" w:hint="eastAsia"/>
          <w:lang w:eastAsia="zh-CN"/>
        </w:rPr>
        <w:t>篇中。至于整部圣经最长的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章，是诗篇</w:t>
      </w:r>
      <w:r w:rsidRPr="00C21FC6">
        <w:rPr>
          <w:rFonts w:eastAsia="DengXian"/>
          <w:lang w:eastAsia="zh-CN"/>
        </w:rPr>
        <w:t>119</w:t>
      </w:r>
      <w:r w:rsidRPr="00C21FC6">
        <w:rPr>
          <w:rFonts w:eastAsia="DengXian" w:hint="eastAsia"/>
          <w:lang w:eastAsia="zh-CN"/>
        </w:rPr>
        <w:t>篇。在大多数英文译本中，约翰福音</w:t>
      </w:r>
      <w:r w:rsidRPr="00C21FC6">
        <w:rPr>
          <w:rFonts w:eastAsia="DengXian"/>
          <w:lang w:eastAsia="zh-CN"/>
        </w:rPr>
        <w:t>11</w:t>
      </w:r>
      <w:r w:rsidRPr="00C21FC6">
        <w:rPr>
          <w:rFonts w:eastAsia="DengXian" w:hint="eastAsia"/>
          <w:lang w:eastAsia="zh-CN"/>
        </w:rPr>
        <w:t>章</w:t>
      </w:r>
      <w:r w:rsidRPr="00C21FC6">
        <w:rPr>
          <w:rFonts w:eastAsia="DengXian"/>
          <w:lang w:eastAsia="zh-CN"/>
        </w:rPr>
        <w:t>35</w:t>
      </w:r>
      <w:r w:rsidRPr="00C21FC6">
        <w:rPr>
          <w:rFonts w:eastAsia="DengXian" w:hint="eastAsia"/>
          <w:lang w:eastAsia="zh-CN"/>
        </w:rPr>
        <w:t>节是最短的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节经文。不过，在拉丁文《武加大译本》中，最短的一节经文则是以赛</w:t>
      </w:r>
      <w:proofErr w:type="gramStart"/>
      <w:r w:rsidRPr="00C21FC6">
        <w:rPr>
          <w:rFonts w:eastAsia="DengXian" w:hint="eastAsia"/>
          <w:lang w:eastAsia="zh-CN"/>
        </w:rPr>
        <w:t>亚书十章</w:t>
      </w:r>
      <w:proofErr w:type="gramEnd"/>
      <w:r w:rsidRPr="00C21FC6">
        <w:rPr>
          <w:rFonts w:eastAsia="DengXian"/>
          <w:lang w:eastAsia="zh-CN"/>
        </w:rPr>
        <w:t>8</w:t>
      </w:r>
      <w:r w:rsidRPr="00C21FC6">
        <w:rPr>
          <w:rFonts w:eastAsia="DengXian" w:hint="eastAsia"/>
          <w:lang w:eastAsia="zh-CN"/>
        </w:rPr>
        <w:t>节（“</w:t>
      </w:r>
      <w:proofErr w:type="spellStart"/>
      <w:r w:rsidRPr="00C21FC6">
        <w:rPr>
          <w:rFonts w:eastAsia="DengXian"/>
          <w:lang w:eastAsia="zh-CN"/>
        </w:rPr>
        <w:t>Dicet</w:t>
      </w:r>
      <w:proofErr w:type="spellEnd"/>
      <w:r w:rsidRPr="00C21FC6">
        <w:rPr>
          <w:rFonts w:eastAsia="DengXian"/>
          <w:lang w:eastAsia="zh-CN"/>
        </w:rPr>
        <w:t xml:space="preserve"> </w:t>
      </w:r>
      <w:proofErr w:type="spellStart"/>
      <w:r w:rsidRPr="00C21FC6">
        <w:rPr>
          <w:rFonts w:eastAsia="DengXian"/>
          <w:lang w:eastAsia="zh-CN"/>
        </w:rPr>
        <w:t>enim</w:t>
      </w:r>
      <w:proofErr w:type="spellEnd"/>
      <w:r w:rsidRPr="00C21FC6">
        <w:rPr>
          <w:rFonts w:eastAsia="DengXian"/>
          <w:lang w:eastAsia="zh-CN"/>
        </w:rPr>
        <w:t>”</w:t>
      </w:r>
      <w:r w:rsidRPr="00C21FC6">
        <w:rPr>
          <w:rFonts w:eastAsia="DengXian" w:hint="eastAsia"/>
          <w:lang w:eastAsia="zh-CN"/>
        </w:rPr>
        <w:t>）。然而，若是以原文计算，上述经文实际上较长，而</w:t>
      </w:r>
      <w:proofErr w:type="gramStart"/>
      <w:r w:rsidRPr="00C21FC6">
        <w:rPr>
          <w:rFonts w:eastAsia="DengXian" w:hint="eastAsia"/>
          <w:lang w:eastAsia="zh-CN"/>
        </w:rPr>
        <w:t>帖撒罗尼迦</w:t>
      </w:r>
      <w:proofErr w:type="gramEnd"/>
      <w:r w:rsidRPr="00C21FC6">
        <w:rPr>
          <w:rFonts w:eastAsia="DengXian" w:hint="eastAsia"/>
          <w:lang w:eastAsia="zh-CN"/>
        </w:rPr>
        <w:t>前书</w:t>
      </w:r>
      <w:r w:rsidRPr="00C21FC6">
        <w:rPr>
          <w:rFonts w:eastAsia="DengXian"/>
          <w:lang w:eastAsia="zh-CN"/>
        </w:rPr>
        <w:t>5</w:t>
      </w:r>
      <w:r w:rsidRPr="00C21FC6">
        <w:rPr>
          <w:rFonts w:eastAsia="DengXian" w:hint="eastAsia"/>
          <w:lang w:eastAsia="zh-CN"/>
        </w:rPr>
        <w:t>章</w:t>
      </w:r>
      <w:r w:rsidRPr="00C21FC6">
        <w:rPr>
          <w:rFonts w:eastAsia="DengXian"/>
          <w:lang w:eastAsia="zh-CN"/>
        </w:rPr>
        <w:t>16</w:t>
      </w:r>
      <w:r w:rsidRPr="00C21FC6">
        <w:rPr>
          <w:rFonts w:eastAsia="DengXian" w:hint="eastAsia"/>
          <w:lang w:eastAsia="zh-CN"/>
        </w:rPr>
        <w:t>节的字数才是最少的，只有两个字。至于在希伯来文《马所拉经文》中最长的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节是以</w:t>
      </w:r>
      <w:proofErr w:type="gramStart"/>
      <w:r w:rsidRPr="00C21FC6">
        <w:rPr>
          <w:rFonts w:eastAsia="DengXian" w:hint="eastAsia"/>
          <w:lang w:eastAsia="zh-CN"/>
        </w:rPr>
        <w:t>斯帖记</w:t>
      </w:r>
      <w:proofErr w:type="gramEnd"/>
      <w:r w:rsidRPr="00C21FC6">
        <w:rPr>
          <w:rFonts w:eastAsia="DengXian"/>
          <w:lang w:eastAsia="zh-CN"/>
        </w:rPr>
        <w:t>8</w:t>
      </w:r>
      <w:r w:rsidRPr="00C21FC6">
        <w:rPr>
          <w:rFonts w:eastAsia="DengXian" w:hint="eastAsia"/>
          <w:lang w:eastAsia="zh-CN"/>
        </w:rPr>
        <w:t>章</w:t>
      </w:r>
      <w:r w:rsidRPr="00C21FC6">
        <w:rPr>
          <w:rFonts w:eastAsia="DengXian"/>
          <w:lang w:eastAsia="zh-CN"/>
        </w:rPr>
        <w:t>9</w:t>
      </w:r>
      <w:r w:rsidRPr="00C21FC6">
        <w:rPr>
          <w:rFonts w:eastAsia="DengXian" w:hint="eastAsia"/>
          <w:lang w:eastAsia="zh-CN"/>
        </w:rPr>
        <w:t>节，不过由于在死海古卷中发现的经文，有别于后期的分节，故此在撒母耳记上</w:t>
      </w:r>
      <w:r w:rsidRPr="00C21FC6">
        <w:rPr>
          <w:rFonts w:eastAsia="DengXian"/>
          <w:lang w:eastAsia="zh-CN"/>
        </w:rPr>
        <w:t>11</w:t>
      </w:r>
      <w:r w:rsidRPr="00C21FC6">
        <w:rPr>
          <w:rFonts w:eastAsia="DengXian" w:hint="eastAsia"/>
          <w:lang w:eastAsia="zh-CN"/>
        </w:rPr>
        <w:t>章有几节经文可能比以</w:t>
      </w:r>
      <w:proofErr w:type="gramStart"/>
      <w:r w:rsidRPr="00C21FC6">
        <w:rPr>
          <w:rFonts w:eastAsia="DengXian" w:hint="eastAsia"/>
          <w:lang w:eastAsia="zh-CN"/>
        </w:rPr>
        <w:t>斯帖记</w:t>
      </w:r>
      <w:proofErr w:type="gramEnd"/>
      <w:r w:rsidRPr="00C21FC6">
        <w:rPr>
          <w:rFonts w:eastAsia="DengXian"/>
          <w:lang w:eastAsia="zh-CN"/>
        </w:rPr>
        <w:t>8</w:t>
      </w:r>
      <w:r w:rsidRPr="00C21FC6">
        <w:rPr>
          <w:rFonts w:eastAsia="DengXian" w:hint="eastAsia"/>
          <w:lang w:eastAsia="zh-CN"/>
        </w:rPr>
        <w:t>章</w:t>
      </w:r>
      <w:r w:rsidRPr="00C21FC6">
        <w:rPr>
          <w:rFonts w:eastAsia="DengXian"/>
          <w:lang w:eastAsia="zh-CN"/>
        </w:rPr>
        <w:t>9</w:t>
      </w:r>
      <w:r w:rsidRPr="00C21FC6">
        <w:rPr>
          <w:rFonts w:eastAsia="DengXian" w:hint="eastAsia"/>
          <w:lang w:eastAsia="zh-CN"/>
        </w:rPr>
        <w:t>节更长。</w:t>
      </w:r>
    </w:p>
    <w:p w14:paraId="701CEDD4" w14:textId="75BA05A6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当然，以上资料都是一种以供谈论的趣味而已，而且近年《和合本修订版》由于对原文的判断有别于过去，实际上的经文数量是比过去的为少（因为认为有些经文是后来才加入以作补充的），故此现今的经节是略少过</w:t>
      </w:r>
      <w:r w:rsidRPr="00C21FC6">
        <w:rPr>
          <w:rFonts w:eastAsia="DengXian"/>
          <w:lang w:eastAsia="zh-CN"/>
        </w:rPr>
        <w:t>31,100</w:t>
      </w:r>
      <w:r w:rsidRPr="00C21FC6">
        <w:rPr>
          <w:rFonts w:eastAsia="DengXian" w:hint="eastAsia"/>
          <w:lang w:eastAsia="zh-CN"/>
        </w:rPr>
        <w:t>节的。换言之，大概每天有约</w:t>
      </w:r>
      <w:r w:rsidRPr="00C21FC6">
        <w:rPr>
          <w:rFonts w:eastAsia="DengXian"/>
          <w:lang w:eastAsia="zh-CN"/>
        </w:rPr>
        <w:t>20</w:t>
      </w:r>
      <w:r w:rsidRPr="00C21FC6">
        <w:rPr>
          <w:rFonts w:eastAsia="DengXian" w:hint="eastAsia"/>
          <w:lang w:eastAsia="zh-CN"/>
        </w:rPr>
        <w:t>分钟时间读经（大约是</w:t>
      </w:r>
      <w:r w:rsidRPr="00C21FC6">
        <w:rPr>
          <w:rFonts w:eastAsia="DengXian"/>
          <w:lang w:eastAsia="zh-CN"/>
        </w:rPr>
        <w:t>3</w:t>
      </w:r>
      <w:r w:rsidRPr="00C21FC6">
        <w:rPr>
          <w:rFonts w:eastAsia="DengXian" w:hint="eastAsia"/>
          <w:lang w:eastAsia="zh-CN"/>
        </w:rPr>
        <w:t>至</w:t>
      </w:r>
      <w:r w:rsidRPr="00C21FC6">
        <w:rPr>
          <w:rFonts w:eastAsia="DengXian"/>
          <w:lang w:eastAsia="zh-CN"/>
        </w:rPr>
        <w:t>5</w:t>
      </w:r>
      <w:r w:rsidRPr="00C21FC6">
        <w:rPr>
          <w:rFonts w:eastAsia="DengXian" w:hint="eastAsia"/>
          <w:lang w:eastAsia="zh-CN"/>
        </w:rPr>
        <w:t>章经文，或约</w:t>
      </w:r>
      <w:r w:rsidRPr="00C21FC6">
        <w:rPr>
          <w:rFonts w:eastAsia="DengXian"/>
          <w:lang w:eastAsia="zh-CN"/>
        </w:rPr>
        <w:t>100</w:t>
      </w:r>
      <w:r w:rsidRPr="00C21FC6">
        <w:rPr>
          <w:rFonts w:eastAsia="DengXian" w:hint="eastAsia"/>
          <w:lang w:eastAsia="zh-CN"/>
        </w:rPr>
        <w:t>节经文），每月约</w:t>
      </w:r>
      <w:r w:rsidRPr="00C21FC6">
        <w:rPr>
          <w:rFonts w:eastAsia="DengXian"/>
          <w:lang w:eastAsia="zh-CN"/>
        </w:rPr>
        <w:t>100</w:t>
      </w:r>
      <w:r w:rsidRPr="00C21FC6">
        <w:rPr>
          <w:rFonts w:eastAsia="DengXian" w:hint="eastAsia"/>
          <w:lang w:eastAsia="zh-CN"/>
        </w:rPr>
        <w:t>章经文，则约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年时间必能阅读完成整部圣经（已计算了</w:t>
      </w:r>
      <w:proofErr w:type="gramStart"/>
      <w:r w:rsidRPr="00C21FC6">
        <w:rPr>
          <w:rFonts w:eastAsia="DengXian" w:hint="eastAsia"/>
          <w:lang w:eastAsia="zh-CN"/>
        </w:rPr>
        <w:t>因着</w:t>
      </w:r>
      <w:proofErr w:type="gramEnd"/>
      <w:r w:rsidRPr="00C21FC6">
        <w:rPr>
          <w:rFonts w:eastAsia="DengXian" w:hint="eastAsia"/>
          <w:lang w:eastAsia="zh-CN"/>
        </w:rPr>
        <w:t>生病、旅行、拜年、拍拖、</w:t>
      </w:r>
      <w:proofErr w:type="gramStart"/>
      <w:r w:rsidRPr="00C21FC6">
        <w:rPr>
          <w:rFonts w:eastAsia="DengXian" w:hint="eastAsia"/>
          <w:lang w:eastAsia="zh-CN"/>
        </w:rPr>
        <w:t>凑仔或</w:t>
      </w:r>
      <w:proofErr w:type="gramEnd"/>
      <w:r w:rsidRPr="00C21FC6">
        <w:rPr>
          <w:rFonts w:eastAsia="DengXian" w:hint="eastAsia"/>
          <w:lang w:eastAsia="zh-CN"/>
        </w:rPr>
        <w:t>懒散而没有读经的日子）。</w:t>
      </w:r>
    </w:p>
    <w:p w14:paraId="20DCD873" w14:textId="77275555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当然，阅读圣经的生活，并不是要机械性的规定读多少章，更重要的是每天读经，可以时多时少。借着对圣经的整体描绘，从而让读经者对全本圣经有一掌握，并且建立一种细心观察，反</w:t>
      </w:r>
      <w:r w:rsidRPr="00C21FC6">
        <w:rPr>
          <w:rFonts w:eastAsia="DengXian" w:hint="eastAsia"/>
          <w:lang w:eastAsia="zh-CN"/>
        </w:rPr>
        <w:lastRenderedPageBreak/>
        <w:t>省圣经每卷书信息的习惯，时刻默想圣灵在今天对于你究竟想说甚么。</w:t>
      </w:r>
    </w:p>
    <w:p w14:paraId="5368861F" w14:textId="2EFCAF42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只要每天阅读圣经，你会发现，圣经并不是遥远的，而是在身旁，时刻引导我们的脚步。</w:t>
      </w:r>
    </w:p>
    <w:p w14:paraId="6BEE4500" w14:textId="23050948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就请让你在今天立志，把「我的读经表」填满吧！</w:t>
      </w:r>
    </w:p>
    <w:p w14:paraId="2EDA06DD" w14:textId="77777777" w:rsidR="00733BC5" w:rsidRPr="00534D66" w:rsidRDefault="00733BC5" w:rsidP="00733BC5">
      <w:pPr>
        <w:pStyle w:val="a7"/>
        <w:spacing w:after="0"/>
        <w:rPr>
          <w:rFonts w:eastAsia="標楷體"/>
          <w:lang w:eastAsia="zh-CN"/>
        </w:rPr>
      </w:pPr>
    </w:p>
    <w:p w14:paraId="7D461B7B" w14:textId="5E27C343" w:rsidR="00733BC5" w:rsidRPr="00E7642C" w:rsidRDefault="00C21FC6" w:rsidP="00733BC5">
      <w:pPr>
        <w:pStyle w:val="a7"/>
        <w:numPr>
          <w:ilvl w:val="0"/>
          <w:numId w:val="1"/>
        </w:numPr>
        <w:spacing w:after="0"/>
        <w:rPr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</w:p>
    <w:p w14:paraId="05993DAA" w14:textId="77777777" w:rsidR="00733BC5" w:rsidRPr="00E7642C" w:rsidRDefault="00733BC5" w:rsidP="00733BC5">
      <w:pPr>
        <w:spacing w:line="0" w:lineRule="atLeast"/>
        <w:ind w:left="482" w:hanging="482"/>
        <w:rPr>
          <w:b/>
          <w:u w:val="single"/>
          <w:lang w:eastAsia="zh-CN"/>
        </w:rPr>
      </w:pPr>
    </w:p>
    <w:p w14:paraId="62DF5F86" w14:textId="2905E9DD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</w:t>
      </w:r>
      <w:r w:rsidRPr="00C21FC6">
        <w:rPr>
          <w:rFonts w:eastAsia="DengXian" w:hint="eastAsia"/>
          <w:lang w:eastAsia="zh-CN"/>
        </w:rPr>
        <w:t>本课程分为</w:t>
      </w:r>
      <w:r w:rsidRPr="00C21FC6">
        <w:rPr>
          <w:rFonts w:eastAsia="DengXian"/>
          <w:lang w:eastAsia="zh-CN"/>
        </w:rPr>
        <w:t>13</w:t>
      </w:r>
      <w:r w:rsidRPr="00C21FC6">
        <w:rPr>
          <w:rFonts w:eastAsia="DengXian" w:hint="eastAsia"/>
          <w:lang w:eastAsia="zh-CN"/>
        </w:rPr>
        <w:t>课，每月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课，前后共约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年完成。在课与课之间，总会有一定的读经要求，或多或少，或快或慢，但会期望你读完整部圣经，并且掌握圣经的信息，从而成为生命的基础。通过循序渐进，读经者可以明白圣经对他的意义，从而建立一生之久的读经习惯。</w:t>
      </w:r>
    </w:p>
    <w:p w14:paraId="2E607D6F" w14:textId="540C3772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在材料的给予上，本课程只是提供最基本的介绍，故此每课的字数不多，而且都是按照弟兄姊妹可以理解又应该认识的材料为准（起码以沙浸的组长来说，应该可以完全掌握所有内容）。故此，若你认为有关内容太浅，那就相当不错，因为这代表了你应该继续百尺竿头，更进一步。</w:t>
      </w:r>
    </w:p>
    <w:p w14:paraId="46B8D86D" w14:textId="77AA0F59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在本课程的编排上，第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课是鼓励读经者再思圣经与他的关系，并且一同立志，决定在今年内读完整部圣经。第</w:t>
      </w:r>
      <w:r w:rsidRPr="00C21FC6">
        <w:rPr>
          <w:rFonts w:eastAsia="DengXian"/>
          <w:lang w:eastAsia="zh-CN"/>
        </w:rPr>
        <w:t>2</w:t>
      </w:r>
      <w:r w:rsidRPr="00C21FC6">
        <w:rPr>
          <w:rFonts w:eastAsia="DengXian" w:hint="eastAsia"/>
          <w:lang w:eastAsia="zh-CN"/>
        </w:rPr>
        <w:t>课是介绍研读圣经的基本方法。按照读经的进度，在第</w:t>
      </w:r>
      <w:r w:rsidRPr="00C21FC6">
        <w:rPr>
          <w:rFonts w:eastAsia="DengXian"/>
          <w:lang w:eastAsia="zh-CN"/>
        </w:rPr>
        <w:t>2</w:t>
      </w:r>
      <w:r w:rsidRPr="00C21FC6">
        <w:rPr>
          <w:rFonts w:eastAsia="DengXian" w:hint="eastAsia"/>
          <w:lang w:eastAsia="zh-CN"/>
        </w:rPr>
        <w:t>课之后，你已经</w:t>
      </w:r>
      <w:proofErr w:type="gramStart"/>
      <w:r w:rsidRPr="00C21FC6">
        <w:rPr>
          <w:rFonts w:eastAsia="DengXian" w:hint="eastAsia"/>
          <w:lang w:eastAsia="zh-CN"/>
        </w:rPr>
        <w:t>读过摩西</w:t>
      </w:r>
      <w:proofErr w:type="gramEnd"/>
      <w:r w:rsidRPr="00C21FC6">
        <w:rPr>
          <w:rFonts w:eastAsia="DengXian" w:hint="eastAsia"/>
          <w:lang w:eastAsia="zh-CN"/>
        </w:rPr>
        <w:t>五经，然后课程才进入经文的研讨部分。从</w:t>
      </w:r>
      <w:proofErr w:type="gramStart"/>
      <w:r w:rsidRPr="00C21FC6">
        <w:rPr>
          <w:rFonts w:eastAsia="DengXian" w:hint="eastAsia"/>
          <w:lang w:eastAsia="zh-CN"/>
        </w:rPr>
        <w:t>第</w:t>
      </w:r>
      <w:r w:rsidRPr="00C21FC6">
        <w:rPr>
          <w:rFonts w:eastAsia="DengXian"/>
          <w:lang w:eastAsia="zh-CN"/>
        </w:rPr>
        <w:t>3</w:t>
      </w:r>
      <w:r w:rsidRPr="00C21FC6">
        <w:rPr>
          <w:rFonts w:eastAsia="DengXian" w:hint="eastAsia"/>
          <w:lang w:eastAsia="zh-CN"/>
        </w:rPr>
        <w:t>课至第</w:t>
      </w:r>
      <w:r w:rsidRPr="00C21FC6">
        <w:rPr>
          <w:rFonts w:eastAsia="DengXian"/>
          <w:lang w:eastAsia="zh-CN"/>
        </w:rPr>
        <w:t>13</w:t>
      </w:r>
      <w:proofErr w:type="gramEnd"/>
      <w:r w:rsidRPr="00C21FC6">
        <w:rPr>
          <w:rFonts w:eastAsia="DengXian" w:hint="eastAsia"/>
          <w:lang w:eastAsia="zh-CN"/>
        </w:rPr>
        <w:t>课，就是按照旧约和新约圣经的整体组合方式，依次介绍每类经卷的性质、内容和阅读方法。</w:t>
      </w:r>
    </w:p>
    <w:p w14:paraId="3C53A3EA" w14:textId="749ED625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基本上，每一课的内容分为两部分：</w:t>
      </w:r>
    </w:p>
    <w:p w14:paraId="6FC42B6F" w14:textId="12669ECA" w:rsidR="00733BC5" w:rsidRPr="00534D66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</w:t>
      </w:r>
      <w:r w:rsidRPr="00C21FC6">
        <w:rPr>
          <w:rFonts w:eastAsia="DengXian"/>
          <w:b/>
          <w:lang w:eastAsia="zh-CN"/>
        </w:rPr>
        <w:t xml:space="preserve">(I) </w:t>
      </w:r>
      <w:r w:rsidRPr="00C21FC6">
        <w:rPr>
          <w:rFonts w:eastAsia="DengXian" w:hint="eastAsia"/>
          <w:b/>
          <w:bdr w:val="single" w:sz="4" w:space="0" w:color="auto"/>
          <w:lang w:eastAsia="zh-CN"/>
        </w:rPr>
        <w:t>个人研习</w:t>
      </w:r>
      <w:r w:rsidRPr="00C21FC6">
        <w:rPr>
          <w:rFonts w:eastAsia="DengXian" w:hint="eastAsia"/>
          <w:lang w:eastAsia="zh-CN"/>
        </w:rPr>
        <w:t>：这是由读经者在</w:t>
      </w:r>
      <w:proofErr w:type="gramStart"/>
      <w:r w:rsidRPr="00C21FC6">
        <w:rPr>
          <w:rFonts w:eastAsia="DengXian" w:hint="eastAsia"/>
          <w:lang w:eastAsia="zh-CN"/>
        </w:rPr>
        <w:t>开组之前</w:t>
      </w:r>
      <w:proofErr w:type="gramEnd"/>
      <w:r w:rsidRPr="00C21FC6">
        <w:rPr>
          <w:rFonts w:eastAsia="DengXian" w:hint="eastAsia"/>
          <w:lang w:eastAsia="zh-CN"/>
        </w:rPr>
        <w:t>先行预习，对读经生活</w:t>
      </w:r>
      <w:proofErr w:type="gramStart"/>
      <w:r w:rsidRPr="00C21FC6">
        <w:rPr>
          <w:rFonts w:eastAsia="DengXian" w:hint="eastAsia"/>
          <w:lang w:eastAsia="zh-CN"/>
        </w:rPr>
        <w:t>作出</w:t>
      </w:r>
      <w:proofErr w:type="gramEnd"/>
      <w:r w:rsidRPr="00C21FC6">
        <w:rPr>
          <w:rFonts w:eastAsia="DengXian" w:hint="eastAsia"/>
          <w:lang w:eastAsia="zh-CN"/>
        </w:rPr>
        <w:t>反省、对有关圣经经卷加深基本理解。</w:t>
      </w:r>
    </w:p>
    <w:p w14:paraId="53C342F3" w14:textId="51092563" w:rsidR="00733BC5" w:rsidRDefault="00C21FC6" w:rsidP="00733BC5">
      <w:pPr>
        <w:rPr>
          <w:rFonts w:eastAsia="標楷體"/>
          <w:lang w:eastAsia="zh-HK"/>
        </w:rPr>
      </w:pPr>
      <w:r w:rsidRPr="00C21FC6">
        <w:rPr>
          <w:rFonts w:eastAsia="DengXian" w:hint="eastAsia"/>
          <w:lang w:eastAsia="zh-CN"/>
        </w:rPr>
        <w:t xml:space="preserve">　　</w:t>
      </w:r>
      <w:r w:rsidRPr="00C21FC6">
        <w:rPr>
          <w:rFonts w:eastAsia="DengXian"/>
          <w:b/>
          <w:lang w:eastAsia="zh-CN"/>
        </w:rPr>
        <w:t xml:space="preserve">(II) </w:t>
      </w:r>
      <w:r w:rsidRPr="00C21FC6">
        <w:rPr>
          <w:rFonts w:eastAsia="DengXian" w:hint="eastAsia"/>
          <w:b/>
          <w:bdr w:val="single" w:sz="4" w:space="0" w:color="auto"/>
          <w:lang w:eastAsia="zh-CN"/>
        </w:rPr>
        <w:t>小组讨论</w:t>
      </w:r>
      <w:r w:rsidRPr="00C21FC6">
        <w:rPr>
          <w:rFonts w:eastAsia="DengXian" w:hint="eastAsia"/>
          <w:lang w:eastAsia="zh-CN"/>
        </w:rPr>
        <w:t>：这是小组讨论时的研习题目，小组的成员可以按个别课题，进行约</w:t>
      </w:r>
      <w:r w:rsidRPr="00C21FC6">
        <w:rPr>
          <w:rFonts w:eastAsia="DengXian"/>
          <w:lang w:eastAsia="zh-CN"/>
        </w:rPr>
        <w:t>1</w:t>
      </w:r>
      <w:r w:rsidRPr="00C21FC6">
        <w:rPr>
          <w:rFonts w:eastAsia="DengXian" w:hint="eastAsia"/>
          <w:lang w:eastAsia="zh-CN"/>
        </w:rPr>
        <w:t>小时的讨论，并且一同祷告。</w:t>
      </w:r>
    </w:p>
    <w:p w14:paraId="04EC4769" w14:textId="01446470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附录提供了一些参考资料，其中论诗篇的一章是我在差不多十年前的文章。诗篇是我深深喜爱的经文，因此阅读了许多关于这卷圣经的书卷，后来写了一篇文章刊登出来。文章只是庸浅之作，但喜爱一卷圣经却值得花上多少时间来研读。</w:t>
      </w:r>
    </w:p>
    <w:p w14:paraId="777C4688" w14:textId="6F9D7712" w:rsidR="00733BC5" w:rsidRDefault="00C21FC6" w:rsidP="00733BC5">
      <w:pPr>
        <w:rPr>
          <w:rFonts w:eastAsia="標楷體"/>
          <w:lang w:eastAsia="zh-CN"/>
        </w:rPr>
      </w:pPr>
      <w:r w:rsidRPr="00C21FC6">
        <w:rPr>
          <w:rFonts w:eastAsia="DengXian" w:hint="eastAsia"/>
          <w:lang w:eastAsia="zh-CN"/>
        </w:rPr>
        <w:t xml:space="preserve">　　希望你也找到你所喜爱的经卷。</w:t>
      </w:r>
    </w:p>
    <w:p w14:paraId="75AAC2DE" w14:textId="77777777" w:rsidR="00733BC5" w:rsidRPr="007228B9" w:rsidRDefault="00733BC5" w:rsidP="00733BC5">
      <w:pPr>
        <w:pStyle w:val="a7"/>
        <w:spacing w:after="0"/>
        <w:rPr>
          <w:rFonts w:eastAsia="標楷體"/>
          <w:lang w:eastAsia="zh-CN"/>
        </w:rPr>
      </w:pPr>
    </w:p>
    <w:p w14:paraId="3302BB68" w14:textId="7189DAF9" w:rsidR="00733BC5" w:rsidRPr="00E7642C" w:rsidRDefault="00C21FC6" w:rsidP="00733BC5">
      <w:pPr>
        <w:pStyle w:val="a7"/>
        <w:numPr>
          <w:ilvl w:val="0"/>
          <w:numId w:val="1"/>
        </w:numPr>
        <w:spacing w:after="0"/>
        <w:rPr>
          <w:lang w:eastAsia="zh-CN"/>
        </w:rPr>
      </w:pPr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  <w:proofErr w:type="gramStart"/>
      <w:r w:rsidRPr="00C21FC6">
        <w:rPr>
          <w:rFonts w:ascii="新細明體" w:eastAsia="DengXian" w:hAnsi="新細明體" w:cs="新細明體" w:hint="eastAsia"/>
          <w:lang w:eastAsia="zh-CN"/>
        </w:rPr>
        <w:t xml:space="preserve">　　　　　　　</w:t>
      </w:r>
      <w:proofErr w:type="gramEnd"/>
      <w:r w:rsidRPr="00C21FC6">
        <w:rPr>
          <w:rFonts w:ascii="新細明體" w:eastAsia="DengXian" w:hAnsi="新細明體" w:cs="新細明體" w:hint="eastAsia"/>
          <w:lang w:eastAsia="zh-CN"/>
        </w:rPr>
        <w:t>＊</w:t>
      </w:r>
    </w:p>
    <w:p w14:paraId="0ADC48E5" w14:textId="77777777" w:rsidR="00733BC5" w:rsidRPr="007228B9" w:rsidRDefault="00733BC5" w:rsidP="00733BC5">
      <w:pPr>
        <w:spacing w:line="0" w:lineRule="atLeast"/>
        <w:ind w:left="482" w:hanging="482"/>
        <w:rPr>
          <w:b/>
          <w:u w:val="single"/>
          <w:lang w:eastAsia="zh-CN"/>
        </w:rPr>
      </w:pPr>
    </w:p>
    <w:p w14:paraId="3FE530F0" w14:textId="1D52ADA8" w:rsidR="00733BC5" w:rsidRDefault="00C21FC6" w:rsidP="00733BC5">
      <w:pPr>
        <w:rPr>
          <w:rFonts w:eastAsia="標楷體"/>
        </w:rPr>
      </w:pPr>
      <w:r w:rsidRPr="00C21FC6">
        <w:rPr>
          <w:rFonts w:eastAsia="DengXian" w:hint="eastAsia"/>
          <w:lang w:eastAsia="zh-CN"/>
        </w:rPr>
        <w:t xml:space="preserve">　　圣经就像是一口井，可供任何有心之人取水解渴，但也十分深邃，让任何人即使穷一生之力，也不可能发掘净尽。</w:t>
      </w:r>
    </w:p>
    <w:p w14:paraId="5693466C" w14:textId="04B037E7" w:rsidR="00733BC5" w:rsidRPr="00534D66" w:rsidRDefault="00C21FC6" w:rsidP="00733BC5">
      <w:pPr>
        <w:rPr>
          <w:rFonts w:eastAsia="標楷體"/>
        </w:rPr>
      </w:pPr>
      <w:r w:rsidRPr="00C21FC6">
        <w:rPr>
          <w:rFonts w:eastAsia="DengXian" w:hint="eastAsia"/>
          <w:lang w:eastAsia="zh-CN"/>
        </w:rPr>
        <w:t xml:space="preserve">　　在此鼓励你，一同在这口井上，饮用生命的活水。</w:t>
      </w:r>
    </w:p>
    <w:p w14:paraId="19CDB8D8" w14:textId="77777777" w:rsidR="00B32364" w:rsidRPr="00733BC5" w:rsidRDefault="00B32364"/>
    <w:sectPr w:rsidR="00B32364" w:rsidRPr="00733B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51419" w14:textId="77777777" w:rsidR="00D734E4" w:rsidRDefault="00D734E4" w:rsidP="00733BC5">
      <w:pPr>
        <w:spacing w:line="240" w:lineRule="auto"/>
      </w:pPr>
      <w:r>
        <w:separator/>
      </w:r>
    </w:p>
  </w:endnote>
  <w:endnote w:type="continuationSeparator" w:id="0">
    <w:p w14:paraId="5FB6F723" w14:textId="77777777" w:rsidR="00D734E4" w:rsidRDefault="00D734E4" w:rsidP="00733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B7818" w14:textId="77777777" w:rsidR="00D734E4" w:rsidRDefault="00D734E4" w:rsidP="00733BC5">
      <w:pPr>
        <w:spacing w:line="240" w:lineRule="auto"/>
      </w:pPr>
      <w:r>
        <w:separator/>
      </w:r>
    </w:p>
  </w:footnote>
  <w:footnote w:type="continuationSeparator" w:id="0">
    <w:p w14:paraId="614E58C5" w14:textId="77777777" w:rsidR="00D734E4" w:rsidRDefault="00D734E4" w:rsidP="00733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A2E62"/>
    <w:multiLevelType w:val="hybridMultilevel"/>
    <w:tmpl w:val="F67448B2"/>
    <w:lvl w:ilvl="0" w:tplc="47C6F322">
      <w:start w:val="4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A9"/>
    <w:rsid w:val="003819A9"/>
    <w:rsid w:val="005F2049"/>
    <w:rsid w:val="00733BC5"/>
    <w:rsid w:val="00B32364"/>
    <w:rsid w:val="00BE1204"/>
    <w:rsid w:val="00C21FC6"/>
    <w:rsid w:val="00D734E4"/>
    <w:rsid w:val="00D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9A670"/>
  <w15:chartTrackingRefBased/>
  <w15:docId w15:val="{F93C51A8-3C46-42EB-AC9A-768890CE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C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BC5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733B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3BC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733BC5"/>
    <w:rPr>
      <w:sz w:val="20"/>
      <w:szCs w:val="20"/>
    </w:rPr>
  </w:style>
  <w:style w:type="paragraph" w:styleId="a7">
    <w:name w:val="Body Text"/>
    <w:basedOn w:val="a"/>
    <w:link w:val="a8"/>
    <w:unhideWhenUsed/>
    <w:rsid w:val="00733BC5"/>
    <w:pPr>
      <w:spacing w:after="120"/>
    </w:pPr>
  </w:style>
  <w:style w:type="character" w:customStyle="1" w:styleId="a8">
    <w:name w:val="本文 字元"/>
    <w:basedOn w:val="a0"/>
    <w:link w:val="a7"/>
    <w:rsid w:val="00733BC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rsid w:val="00733BC5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To Daniel Choi</dc:creator>
  <cp:keywords/>
  <dc:description/>
  <cp:lastModifiedBy>Kam To Daniel Choi</cp:lastModifiedBy>
  <cp:revision>5</cp:revision>
  <dcterms:created xsi:type="dcterms:W3CDTF">2020-11-23T11:38:00Z</dcterms:created>
  <dcterms:modified xsi:type="dcterms:W3CDTF">2020-11-23T12:04:00Z</dcterms:modified>
</cp:coreProperties>
</file>