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28BD6" w14:textId="64DDD035" w:rsidR="00BE1204" w:rsidRPr="00BE1204" w:rsidRDefault="00BE1204" w:rsidP="00BE1204">
      <w:pPr>
        <w:jc w:val="center"/>
        <w:rPr>
          <w:rFonts w:ascii="新細明體" w:eastAsia="DengXian" w:hAnsi="新細明體" w:cs="新細明體"/>
          <w:b/>
          <w:bCs/>
          <w:lang w:eastAsia="zh-CN"/>
        </w:rPr>
      </w:pPr>
      <w:bookmarkStart w:id="0" w:name="_GoBack"/>
      <w:r w:rsidRPr="00BE1204">
        <w:rPr>
          <w:rFonts w:asciiTheme="minorEastAsia" w:eastAsia="DengXian" w:hAnsiTheme="minorEastAsia" w:cs="新細明體" w:hint="eastAsia"/>
          <w:b/>
          <w:bCs/>
          <w:lang w:eastAsia="zh-CN"/>
        </w:rPr>
        <w:t>认识圣经</w:t>
      </w:r>
    </w:p>
    <w:bookmarkEnd w:id="0"/>
    <w:p w14:paraId="1907C810" w14:textId="77777777" w:rsidR="00BE1204" w:rsidRDefault="00BE1204" w:rsidP="00733BC5">
      <w:pPr>
        <w:rPr>
          <w:rFonts w:ascii="新細明體" w:eastAsia="DengXian" w:hAnsi="新細明體" w:cs="新細明體"/>
          <w:lang w:eastAsia="zh-CN"/>
        </w:rPr>
      </w:pPr>
    </w:p>
    <w:p w14:paraId="44AEC126" w14:textId="064B7D04" w:rsidR="00733BC5" w:rsidRDefault="00C21FC6" w:rsidP="00733BC5">
      <w:pPr>
        <w:rPr>
          <w:rFonts w:eastAsiaTheme="minorEastAsia"/>
          <w:lang w:eastAsia="zh-CN"/>
        </w:rPr>
      </w:pPr>
      <w:r w:rsidRPr="00C21FC6">
        <w:rPr>
          <w:rFonts w:ascii="新細明體" w:eastAsia="DengXian" w:hAnsi="新細明體" w:cs="新細明體" w:hint="eastAsia"/>
          <w:lang w:eastAsia="zh-CN"/>
        </w:rPr>
        <w:t xml:space="preserve">　　</w:t>
      </w:r>
      <w:r w:rsidRPr="00C21FC6">
        <w:rPr>
          <w:rFonts w:eastAsia="DengXian" w:hint="eastAsia"/>
          <w:lang w:eastAsia="zh-CN"/>
        </w:rPr>
        <w:t>圣经是如何读？</w:t>
      </w:r>
    </w:p>
    <w:p w14:paraId="7F34AE8F" w14:textId="12C6DD7D" w:rsidR="00733BC5" w:rsidRDefault="00C21FC6" w:rsidP="00733BC5">
      <w:pPr>
        <w:rPr>
          <w:rFonts w:eastAsia="標楷體"/>
          <w:lang w:eastAsia="zh-CN"/>
        </w:rPr>
      </w:pPr>
      <w:r w:rsidRPr="00C21FC6">
        <w:rPr>
          <w:rFonts w:eastAsia="DengXian" w:hint="eastAsia"/>
          <w:lang w:eastAsia="zh-CN"/>
        </w:rPr>
        <w:t xml:space="preserve">　　按照圣经的原意，当圣经作者撰写一卷著作时，他们是期望读经者耐着性子把作品听完或读完，然后深思其中的真理，并加以实践。所以，阅读（或聆听）圣经者首要的取向，就是培养逐卷阅读圣经的习惯，并在进一步深思之前，先一口气把该卷书的经文念完。</w:t>
      </w:r>
    </w:p>
    <w:p w14:paraId="2319A966" w14:textId="38E84FFB" w:rsidR="00733BC5" w:rsidRPr="00534D66" w:rsidRDefault="00C21FC6" w:rsidP="00733BC5">
      <w:pPr>
        <w:rPr>
          <w:rFonts w:eastAsia="標楷體"/>
          <w:lang w:eastAsia="zh-CN"/>
        </w:rPr>
      </w:pPr>
      <w:r w:rsidRPr="00C21FC6">
        <w:rPr>
          <w:rFonts w:eastAsia="DengXian" w:hint="eastAsia"/>
          <w:lang w:eastAsia="zh-CN"/>
        </w:rPr>
        <w:t xml:space="preserve">　　这样的读经方式，应该是基督徒读经生活的主体，而对于个别经文的仔细阅读，就应该是建基于上述的读经生活。先拥抱树林，再去仔细地分析某棵树木上的树叶纹理，这是优先次序。</w:t>
      </w:r>
    </w:p>
    <w:p w14:paraId="2A8474DD" w14:textId="07F95E6F" w:rsidR="00733BC5" w:rsidRDefault="00C21FC6" w:rsidP="00733BC5">
      <w:pPr>
        <w:rPr>
          <w:rFonts w:eastAsia="標楷體"/>
          <w:lang w:eastAsia="zh-CN"/>
        </w:rPr>
      </w:pPr>
      <w:r w:rsidRPr="00C21FC6">
        <w:rPr>
          <w:rFonts w:eastAsia="DengXian" w:hint="eastAsia"/>
          <w:lang w:eastAsia="zh-CN"/>
        </w:rPr>
        <w:t xml:space="preserve">　　本课程期望协助基督徒（不论是否小组或教会领袖）把整部圣经放进心中，让圣言真道成为生命的营养，并在人生中活出圣经的见证。</w:t>
      </w:r>
    </w:p>
    <w:p w14:paraId="36840EB7" w14:textId="5CE820D7" w:rsidR="00733BC5" w:rsidRPr="00534D66" w:rsidRDefault="00C21FC6" w:rsidP="00733BC5">
      <w:pPr>
        <w:rPr>
          <w:rFonts w:eastAsia="標楷體"/>
          <w:lang w:eastAsia="zh-CN"/>
        </w:rPr>
      </w:pPr>
      <w:r w:rsidRPr="00C21FC6">
        <w:rPr>
          <w:rFonts w:eastAsia="DengXian" w:hint="eastAsia"/>
          <w:lang w:eastAsia="zh-CN"/>
        </w:rPr>
        <w:t xml:space="preserve">　　故此，我们的首要目标，就是协助阅读圣经者</w:t>
      </w:r>
      <w:r w:rsidRPr="00C21FC6">
        <w:rPr>
          <w:rFonts w:ascii="新細明體" w:eastAsia="DengXian" w:hAnsi="新細明體" w:cs="新細明體" w:hint="eastAsia"/>
          <w:b/>
          <w:u w:val="single"/>
          <w:lang w:eastAsia="zh-CN"/>
        </w:rPr>
        <w:t>在今年内读完整部圣经</w:t>
      </w:r>
      <w:r w:rsidRPr="00C21FC6">
        <w:rPr>
          <w:rFonts w:eastAsia="DengXian" w:hint="eastAsia"/>
          <w:lang w:eastAsia="zh-CN"/>
        </w:rPr>
        <w:t>。</w:t>
      </w:r>
    </w:p>
    <w:p w14:paraId="03354073" w14:textId="77777777" w:rsidR="00733BC5" w:rsidRPr="0025278A" w:rsidRDefault="00733BC5" w:rsidP="00733BC5">
      <w:pPr>
        <w:pStyle w:val="a7"/>
        <w:spacing w:after="0"/>
        <w:rPr>
          <w:rFonts w:eastAsia="標楷體"/>
          <w:lang w:eastAsia="zh-CN"/>
        </w:rPr>
      </w:pPr>
    </w:p>
    <w:p w14:paraId="2CF63792" w14:textId="5ED76CFD" w:rsidR="00733BC5" w:rsidRPr="00E7642C" w:rsidRDefault="00C21FC6" w:rsidP="00733BC5">
      <w:pPr>
        <w:pStyle w:val="a7"/>
        <w:numPr>
          <w:ilvl w:val="0"/>
          <w:numId w:val="1"/>
        </w:numPr>
        <w:spacing w:after="0"/>
        <w:rPr>
          <w:lang w:eastAsia="zh-CN"/>
        </w:rPr>
      </w:pPr>
      <w:r w:rsidRPr="00C21FC6">
        <w:rPr>
          <w:rFonts w:ascii="新細明體" w:eastAsia="DengXian" w:hAnsi="新細明體" w:cs="新細明體" w:hint="eastAsia"/>
          <w:lang w:eastAsia="zh-CN"/>
        </w:rPr>
        <w:t xml:space="preserve">　　　　　　＊</w:t>
      </w:r>
      <w:proofErr w:type="gramStart"/>
      <w:r w:rsidRPr="00C21FC6">
        <w:rPr>
          <w:rFonts w:ascii="新細明體" w:eastAsia="DengXian" w:hAnsi="新細明體" w:cs="新細明體" w:hint="eastAsia"/>
          <w:lang w:eastAsia="zh-CN"/>
        </w:rPr>
        <w:t xml:space="preserve">　　　　　　　</w:t>
      </w:r>
      <w:proofErr w:type="gramEnd"/>
      <w:r w:rsidRPr="00C21FC6">
        <w:rPr>
          <w:rFonts w:ascii="新細明體" w:eastAsia="DengXian" w:hAnsi="新細明體" w:cs="新細明體" w:hint="eastAsia"/>
          <w:lang w:eastAsia="zh-CN"/>
        </w:rPr>
        <w:t>＊</w:t>
      </w:r>
      <w:proofErr w:type="gramStart"/>
      <w:r w:rsidRPr="00C21FC6">
        <w:rPr>
          <w:rFonts w:ascii="新細明體" w:eastAsia="DengXian" w:hAnsi="新細明體" w:cs="新細明體" w:hint="eastAsia"/>
          <w:lang w:eastAsia="zh-CN"/>
        </w:rPr>
        <w:t xml:space="preserve">　　　　　　　</w:t>
      </w:r>
      <w:proofErr w:type="gramEnd"/>
      <w:r w:rsidRPr="00C21FC6">
        <w:rPr>
          <w:rFonts w:ascii="新細明體" w:eastAsia="DengXian" w:hAnsi="新細明體" w:cs="新細明體" w:hint="eastAsia"/>
          <w:lang w:eastAsia="zh-CN"/>
        </w:rPr>
        <w:t>＊</w:t>
      </w:r>
      <w:proofErr w:type="gramStart"/>
      <w:r w:rsidRPr="00C21FC6">
        <w:rPr>
          <w:rFonts w:ascii="新細明體" w:eastAsia="DengXian" w:hAnsi="新細明體" w:cs="新細明體" w:hint="eastAsia"/>
          <w:lang w:eastAsia="zh-CN"/>
        </w:rPr>
        <w:t xml:space="preserve">　　　　　　　</w:t>
      </w:r>
      <w:proofErr w:type="gramEnd"/>
      <w:r w:rsidRPr="00C21FC6">
        <w:rPr>
          <w:rFonts w:ascii="新細明體" w:eastAsia="DengXian" w:hAnsi="新細明體" w:cs="新細明體" w:hint="eastAsia"/>
          <w:lang w:eastAsia="zh-CN"/>
        </w:rPr>
        <w:t>＊</w:t>
      </w:r>
      <w:proofErr w:type="gramStart"/>
      <w:r w:rsidRPr="00C21FC6">
        <w:rPr>
          <w:rFonts w:ascii="新細明體" w:eastAsia="DengXian" w:hAnsi="新細明體" w:cs="新細明體" w:hint="eastAsia"/>
          <w:lang w:eastAsia="zh-CN"/>
        </w:rPr>
        <w:t xml:space="preserve">　　　　　　　</w:t>
      </w:r>
      <w:proofErr w:type="gramEnd"/>
      <w:r w:rsidRPr="00C21FC6">
        <w:rPr>
          <w:rFonts w:ascii="新細明體" w:eastAsia="DengXian" w:hAnsi="新細明體" w:cs="新細明體" w:hint="eastAsia"/>
          <w:lang w:eastAsia="zh-CN"/>
        </w:rPr>
        <w:t>＊</w:t>
      </w:r>
    </w:p>
    <w:p w14:paraId="7CBEB3EE" w14:textId="77777777" w:rsidR="00733BC5" w:rsidRPr="00E7642C" w:rsidRDefault="00733BC5" w:rsidP="00733BC5">
      <w:pPr>
        <w:spacing w:line="0" w:lineRule="atLeast"/>
        <w:ind w:left="482" w:hanging="482"/>
        <w:rPr>
          <w:b/>
          <w:u w:val="single"/>
          <w:lang w:eastAsia="zh-CN"/>
        </w:rPr>
      </w:pPr>
    </w:p>
    <w:p w14:paraId="3B09A4C7" w14:textId="4B200F6B" w:rsidR="00733BC5" w:rsidRDefault="00C21FC6" w:rsidP="00733BC5">
      <w:pPr>
        <w:rPr>
          <w:rFonts w:eastAsia="標楷體"/>
          <w:lang w:eastAsia="zh-CN"/>
        </w:rPr>
      </w:pPr>
      <w:r w:rsidRPr="00C21FC6">
        <w:rPr>
          <w:rFonts w:eastAsia="DengXian" w:hint="eastAsia"/>
          <w:lang w:eastAsia="zh-CN"/>
        </w:rPr>
        <w:t xml:space="preserve">　　你的读经生活如何？你对圣经有何认识？</w:t>
      </w:r>
    </w:p>
    <w:p w14:paraId="7C032EBF" w14:textId="40136CCA" w:rsidR="00733BC5" w:rsidRPr="00534D66" w:rsidRDefault="00C21FC6" w:rsidP="00733BC5">
      <w:pPr>
        <w:rPr>
          <w:rFonts w:eastAsia="標楷體"/>
          <w:lang w:eastAsia="zh-CN"/>
        </w:rPr>
      </w:pPr>
      <w:r w:rsidRPr="00C21FC6">
        <w:rPr>
          <w:rFonts w:eastAsia="DengXian" w:hint="eastAsia"/>
          <w:lang w:eastAsia="zh-CN"/>
        </w:rPr>
        <w:t xml:space="preserve">　　以下为圣经旧约和新约的书卷，以及其所属的类别。在每一卷书旁有一空格（○），请以诚实的态度，在你曾经阅读的书卷旁加上标示：</w:t>
      </w:r>
    </w:p>
    <w:p w14:paraId="21254807" w14:textId="77777777" w:rsidR="00733BC5" w:rsidRPr="00E7642C" w:rsidRDefault="00733BC5" w:rsidP="00733BC5">
      <w:pPr>
        <w:pStyle w:val="Web"/>
        <w:spacing w:before="0" w:beforeAutospacing="0" w:after="0" w:afterAutospacing="0" w:line="240" w:lineRule="atLeast"/>
        <w:rPr>
          <w:rFonts w:ascii="Times New Roman" w:eastAsiaTheme="minorEastAsia" w:hAnsi="Times New Roman" w:cs="Times New Roman"/>
          <w:szCs w:val="20"/>
          <w:lang w:eastAsia="zh-CN"/>
        </w:rPr>
      </w:pPr>
    </w:p>
    <w:p w14:paraId="2E490B16" w14:textId="1A3B8C8C" w:rsidR="00733BC5" w:rsidRPr="00E7642C" w:rsidRDefault="00C21FC6" w:rsidP="00733BC5">
      <w:pPr>
        <w:pStyle w:val="Web"/>
        <w:spacing w:before="0" w:beforeAutospacing="0" w:after="0" w:afterAutospacing="0" w:line="240" w:lineRule="atLeast"/>
        <w:ind w:firstLineChars="200" w:firstLine="400"/>
        <w:jc w:val="center"/>
        <w:rPr>
          <w:rFonts w:ascii="Times New Roman" w:eastAsiaTheme="minorEastAsia" w:hAnsi="Times New Roman" w:cs="Times New Roman"/>
          <w:b/>
          <w:szCs w:val="20"/>
        </w:rPr>
      </w:pPr>
      <w:r w:rsidRPr="00C21FC6">
        <w:rPr>
          <w:rFonts w:ascii="Times New Roman" w:eastAsia="DengXian" w:hAnsi="Times New Roman" w:cs="Times New Roman" w:hint="eastAsia"/>
          <w:b/>
          <w:szCs w:val="20"/>
          <w:lang w:eastAsia="zh-CN"/>
        </w:rPr>
        <w:t>旧约书卷</w:t>
      </w: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2"/>
        <w:gridCol w:w="1684"/>
        <w:gridCol w:w="1835"/>
        <w:gridCol w:w="1609"/>
        <w:gridCol w:w="1528"/>
      </w:tblGrid>
      <w:tr w:rsidR="00733BC5" w:rsidRPr="00E7642C" w14:paraId="1496BDDA" w14:textId="77777777" w:rsidTr="009E3522">
        <w:tc>
          <w:tcPr>
            <w:tcW w:w="1440" w:type="dxa"/>
          </w:tcPr>
          <w:p w14:paraId="433B1CF7" w14:textId="29F8E605" w:rsidR="00733BC5" w:rsidRPr="00E7642C" w:rsidRDefault="00C21FC6" w:rsidP="009E3522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Times New Roman" w:eastAsiaTheme="minorEastAsia" w:hAnsi="Times New Roman" w:cs="Times New Roman"/>
                <w:b/>
                <w:szCs w:val="20"/>
              </w:rPr>
            </w:pPr>
            <w:r w:rsidRPr="00C21FC6">
              <w:rPr>
                <w:rFonts w:ascii="Times New Roman" w:eastAsia="DengXian" w:hAnsi="Times New Roman" w:cs="Times New Roman" w:hint="eastAsia"/>
                <w:b/>
                <w:szCs w:val="20"/>
                <w:lang w:eastAsia="zh-CN"/>
              </w:rPr>
              <w:t>五经（</w:t>
            </w:r>
            <w:r w:rsidRPr="00C21FC6">
              <w:rPr>
                <w:rFonts w:ascii="Times New Roman" w:eastAsia="DengXian" w:hAnsi="Times New Roman" w:cs="Times New Roman"/>
                <w:b/>
                <w:szCs w:val="20"/>
                <w:lang w:eastAsia="zh-CN"/>
              </w:rPr>
              <w:t>5</w:t>
            </w:r>
            <w:r w:rsidRPr="00C21FC6">
              <w:rPr>
                <w:rFonts w:ascii="Times New Roman" w:eastAsia="DengXian" w:hAnsi="Times New Roman" w:cs="Times New Roman" w:hint="eastAsia"/>
                <w:b/>
                <w:szCs w:val="20"/>
                <w:lang w:eastAsia="zh-CN"/>
              </w:rPr>
              <w:t>卷）</w:t>
            </w:r>
          </w:p>
        </w:tc>
        <w:tc>
          <w:tcPr>
            <w:tcW w:w="1722" w:type="dxa"/>
          </w:tcPr>
          <w:p w14:paraId="4DD2FEA1" w14:textId="018AF812" w:rsidR="00733BC5" w:rsidRPr="00E7642C" w:rsidRDefault="00C21FC6" w:rsidP="009E3522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Times New Roman" w:eastAsiaTheme="minorEastAsia" w:hAnsi="Times New Roman" w:cs="Times New Roman"/>
                <w:b/>
                <w:szCs w:val="20"/>
              </w:rPr>
            </w:pPr>
            <w:r w:rsidRPr="00C21FC6">
              <w:rPr>
                <w:rFonts w:ascii="Times New Roman" w:eastAsia="DengXian" w:hAnsi="Times New Roman" w:cs="Times New Roman" w:hint="eastAsia"/>
                <w:b/>
                <w:szCs w:val="20"/>
                <w:lang w:eastAsia="zh-CN"/>
              </w:rPr>
              <w:t>历史书（</w:t>
            </w:r>
            <w:r w:rsidRPr="00C21FC6">
              <w:rPr>
                <w:rFonts w:ascii="Times New Roman" w:eastAsia="DengXian" w:hAnsi="Times New Roman" w:cs="Times New Roman"/>
                <w:b/>
                <w:szCs w:val="20"/>
                <w:lang w:eastAsia="zh-CN"/>
              </w:rPr>
              <w:t>12</w:t>
            </w:r>
            <w:r w:rsidRPr="00C21FC6">
              <w:rPr>
                <w:rFonts w:ascii="Times New Roman" w:eastAsia="DengXian" w:hAnsi="Times New Roman" w:cs="Times New Roman" w:hint="eastAsia"/>
                <w:b/>
                <w:szCs w:val="20"/>
                <w:lang w:eastAsia="zh-CN"/>
              </w:rPr>
              <w:t>卷）</w:t>
            </w:r>
          </w:p>
        </w:tc>
        <w:tc>
          <w:tcPr>
            <w:tcW w:w="1878" w:type="dxa"/>
          </w:tcPr>
          <w:p w14:paraId="327F4A98" w14:textId="256829BD" w:rsidR="00733BC5" w:rsidRPr="00E7642C" w:rsidRDefault="00C21FC6" w:rsidP="009E3522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Times New Roman" w:eastAsiaTheme="minorEastAsia" w:hAnsi="Times New Roman" w:cs="Times New Roman"/>
                <w:b/>
                <w:szCs w:val="20"/>
              </w:rPr>
            </w:pPr>
            <w:r w:rsidRPr="00C21FC6">
              <w:rPr>
                <w:rFonts w:ascii="Times New Roman" w:eastAsia="DengXian" w:hAnsi="Times New Roman" w:cs="Times New Roman" w:hint="eastAsia"/>
                <w:b/>
                <w:szCs w:val="20"/>
                <w:lang w:eastAsia="zh-CN"/>
              </w:rPr>
              <w:t>诗歌智慧书（</w:t>
            </w:r>
            <w:r w:rsidRPr="00C21FC6">
              <w:rPr>
                <w:rFonts w:ascii="Times New Roman" w:eastAsia="DengXian" w:hAnsi="Times New Roman" w:cs="Times New Roman"/>
                <w:b/>
                <w:szCs w:val="20"/>
                <w:lang w:eastAsia="zh-CN"/>
              </w:rPr>
              <w:t>5</w:t>
            </w:r>
            <w:r w:rsidRPr="00C21FC6">
              <w:rPr>
                <w:rFonts w:ascii="Times New Roman" w:eastAsia="DengXian" w:hAnsi="Times New Roman" w:cs="Times New Roman" w:hint="eastAsia"/>
                <w:b/>
                <w:szCs w:val="20"/>
                <w:lang w:eastAsia="zh-CN"/>
              </w:rPr>
              <w:t>卷）</w:t>
            </w:r>
          </w:p>
        </w:tc>
        <w:tc>
          <w:tcPr>
            <w:tcW w:w="3204" w:type="dxa"/>
            <w:gridSpan w:val="2"/>
          </w:tcPr>
          <w:p w14:paraId="585D7678" w14:textId="1D4BCD76" w:rsidR="00733BC5" w:rsidRPr="00E7642C" w:rsidRDefault="00C21FC6" w:rsidP="009E3522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Times New Roman" w:eastAsiaTheme="minorEastAsia" w:hAnsi="Times New Roman" w:cs="Times New Roman"/>
                <w:b/>
                <w:szCs w:val="20"/>
              </w:rPr>
            </w:pPr>
            <w:r w:rsidRPr="00C21FC6">
              <w:rPr>
                <w:rFonts w:ascii="Times New Roman" w:eastAsia="DengXian" w:hAnsi="Times New Roman" w:cs="Times New Roman" w:hint="eastAsia"/>
                <w:b/>
                <w:szCs w:val="20"/>
                <w:lang w:eastAsia="zh-CN"/>
              </w:rPr>
              <w:t>先知书（</w:t>
            </w:r>
            <w:r w:rsidRPr="00C21FC6">
              <w:rPr>
                <w:rFonts w:ascii="Times New Roman" w:eastAsia="DengXian" w:hAnsi="Times New Roman" w:cs="Times New Roman"/>
                <w:b/>
                <w:szCs w:val="20"/>
                <w:lang w:eastAsia="zh-CN"/>
              </w:rPr>
              <w:t>17</w:t>
            </w:r>
            <w:r w:rsidRPr="00C21FC6">
              <w:rPr>
                <w:rFonts w:ascii="Times New Roman" w:eastAsia="DengXian" w:hAnsi="Times New Roman" w:cs="Times New Roman" w:hint="eastAsia"/>
                <w:b/>
                <w:szCs w:val="20"/>
                <w:lang w:eastAsia="zh-CN"/>
              </w:rPr>
              <w:t>卷）</w:t>
            </w:r>
          </w:p>
        </w:tc>
      </w:tr>
      <w:tr w:rsidR="00733BC5" w:rsidRPr="0025278A" w14:paraId="4DD1B153" w14:textId="77777777" w:rsidTr="009E3522">
        <w:trPr>
          <w:cantSplit/>
          <w:trHeight w:val="4330"/>
        </w:trPr>
        <w:tc>
          <w:tcPr>
            <w:tcW w:w="1440" w:type="dxa"/>
          </w:tcPr>
          <w:p w14:paraId="75FE0904" w14:textId="2A54AE62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创世记○</w:t>
            </w:r>
          </w:p>
          <w:p w14:paraId="2DACE0D4" w14:textId="7503BBDD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出埃及记○</w:t>
            </w:r>
          </w:p>
          <w:p w14:paraId="5C3A00F4" w14:textId="31A280DD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利未记○</w:t>
            </w:r>
          </w:p>
          <w:p w14:paraId="3843659C" w14:textId="673240B4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</w:rPr>
            </w:pPr>
            <w:proofErr w:type="gramStart"/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民数记</w:t>
            </w:r>
            <w:proofErr w:type="gramEnd"/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○</w:t>
            </w:r>
          </w:p>
          <w:p w14:paraId="0C9DEAC4" w14:textId="2415F8A4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申命记○</w:t>
            </w:r>
          </w:p>
        </w:tc>
        <w:tc>
          <w:tcPr>
            <w:tcW w:w="1722" w:type="dxa"/>
          </w:tcPr>
          <w:p w14:paraId="2144138F" w14:textId="2ECF6933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约</w:t>
            </w:r>
            <w:proofErr w:type="gramStart"/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书亚记</w:t>
            </w:r>
            <w:proofErr w:type="gramEnd"/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○</w:t>
            </w:r>
          </w:p>
          <w:p w14:paraId="4BAF0AD3" w14:textId="43F60677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士师记○</w:t>
            </w:r>
          </w:p>
          <w:p w14:paraId="153F0B22" w14:textId="42B02ECC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路得记○</w:t>
            </w:r>
          </w:p>
          <w:p w14:paraId="2E9ADFF5" w14:textId="0BF292A8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撒母耳记上○</w:t>
            </w:r>
          </w:p>
          <w:p w14:paraId="068E9439" w14:textId="5AEC198A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撒母耳记下○</w:t>
            </w:r>
          </w:p>
          <w:p w14:paraId="26D8F67F" w14:textId="24E2BB6A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列王纪上○</w:t>
            </w:r>
          </w:p>
          <w:p w14:paraId="6C752AEB" w14:textId="5451F2FE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列王纪下○</w:t>
            </w:r>
          </w:p>
          <w:p w14:paraId="65FC6FD5" w14:textId="3BA34352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历代志上○</w:t>
            </w:r>
          </w:p>
          <w:p w14:paraId="205B1EF7" w14:textId="6CF3B90D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历代志下○</w:t>
            </w:r>
          </w:p>
          <w:p w14:paraId="62BFA260" w14:textId="42BCEA0C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以斯拉记○</w:t>
            </w:r>
          </w:p>
          <w:p w14:paraId="6CC52300" w14:textId="074F6DA7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尼希米记○</w:t>
            </w:r>
          </w:p>
          <w:p w14:paraId="61DCA6F1" w14:textId="5F27D10E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以</w:t>
            </w:r>
            <w:proofErr w:type="gramStart"/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斯帖记</w:t>
            </w:r>
            <w:proofErr w:type="gramEnd"/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○</w:t>
            </w:r>
          </w:p>
        </w:tc>
        <w:tc>
          <w:tcPr>
            <w:tcW w:w="1878" w:type="dxa"/>
          </w:tcPr>
          <w:p w14:paraId="68FD53C6" w14:textId="2C8C4270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proofErr w:type="gramStart"/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约伯记</w:t>
            </w:r>
            <w:proofErr w:type="gramEnd"/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○</w:t>
            </w:r>
          </w:p>
          <w:p w14:paraId="5983C62B" w14:textId="319B5815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诗篇○</w:t>
            </w:r>
          </w:p>
          <w:p w14:paraId="2F564766" w14:textId="16058A67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箴言○</w:t>
            </w:r>
          </w:p>
          <w:p w14:paraId="1BFDDD7D" w14:textId="7392ADE1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传道书○</w:t>
            </w:r>
          </w:p>
          <w:p w14:paraId="7526B82F" w14:textId="27B067A1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雅歌○</w:t>
            </w:r>
          </w:p>
        </w:tc>
        <w:tc>
          <w:tcPr>
            <w:tcW w:w="1644" w:type="dxa"/>
          </w:tcPr>
          <w:p w14:paraId="6974D09E" w14:textId="58FA7CC4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u w:val="single"/>
                <w:lang w:eastAsia="zh-CN"/>
              </w:rPr>
              <w:t>大先知书</w:t>
            </w: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：</w:t>
            </w:r>
          </w:p>
          <w:p w14:paraId="41742CD1" w14:textId="622ED61F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以赛亚书○</w:t>
            </w:r>
          </w:p>
          <w:p w14:paraId="20E82B97" w14:textId="21A3F1D9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耶利米书○</w:t>
            </w:r>
          </w:p>
          <w:p w14:paraId="05DCF549" w14:textId="3F5F3379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耶利米哀歌○</w:t>
            </w:r>
          </w:p>
          <w:p w14:paraId="08BA9231" w14:textId="391364AA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proofErr w:type="gramStart"/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以西结书</w:t>
            </w:r>
            <w:proofErr w:type="gramEnd"/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○</w:t>
            </w:r>
          </w:p>
          <w:p w14:paraId="78871CC4" w14:textId="171A8F37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但以理书○</w:t>
            </w:r>
          </w:p>
        </w:tc>
        <w:tc>
          <w:tcPr>
            <w:tcW w:w="1560" w:type="dxa"/>
          </w:tcPr>
          <w:p w14:paraId="72678988" w14:textId="7679070B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u w:val="single"/>
                <w:lang w:eastAsia="zh-CN"/>
              </w:rPr>
              <w:t>小先知书</w:t>
            </w: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：</w:t>
            </w:r>
          </w:p>
          <w:p w14:paraId="091409D7" w14:textId="3764F85B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何西亚书○</w:t>
            </w:r>
          </w:p>
          <w:p w14:paraId="60CA3214" w14:textId="6F7FEA0C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约</w:t>
            </w:r>
            <w:proofErr w:type="gramStart"/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珥</w:t>
            </w:r>
            <w:proofErr w:type="gramEnd"/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书○</w:t>
            </w:r>
          </w:p>
          <w:p w14:paraId="47F01337" w14:textId="0BA303DD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阿摩司书○</w:t>
            </w:r>
          </w:p>
          <w:p w14:paraId="601DF8AC" w14:textId="08B06C72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俄巴底亚书○</w:t>
            </w:r>
          </w:p>
          <w:p w14:paraId="78D9DA90" w14:textId="7D6BA420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约拿书○</w:t>
            </w:r>
          </w:p>
          <w:p w14:paraId="58A2BEB9" w14:textId="1A3049D5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弥</w:t>
            </w:r>
            <w:proofErr w:type="gramStart"/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迦</w:t>
            </w:r>
            <w:proofErr w:type="gramEnd"/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书○</w:t>
            </w:r>
          </w:p>
          <w:p w14:paraId="767B9526" w14:textId="18B15241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proofErr w:type="gramStart"/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那鸿书</w:t>
            </w:r>
            <w:proofErr w:type="gramEnd"/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○</w:t>
            </w:r>
          </w:p>
          <w:p w14:paraId="7E15B9C1" w14:textId="09A53432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哈巴谷书○</w:t>
            </w:r>
          </w:p>
          <w:p w14:paraId="22841122" w14:textId="6D226CF9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西番雅书○</w:t>
            </w:r>
          </w:p>
          <w:p w14:paraId="3F920E1B" w14:textId="29D40DE6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哈该书○</w:t>
            </w:r>
          </w:p>
          <w:p w14:paraId="613409F5" w14:textId="1DD9364E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撒</w:t>
            </w:r>
            <w:proofErr w:type="gramStart"/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迦</w:t>
            </w:r>
            <w:proofErr w:type="gramEnd"/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利亚书○</w:t>
            </w:r>
          </w:p>
          <w:p w14:paraId="246EE847" w14:textId="0CE30E61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proofErr w:type="gramStart"/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玛拉基书</w:t>
            </w:r>
            <w:proofErr w:type="gramEnd"/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○</w:t>
            </w:r>
          </w:p>
        </w:tc>
      </w:tr>
    </w:tbl>
    <w:p w14:paraId="008CAC93" w14:textId="77777777" w:rsidR="00733BC5" w:rsidRPr="00E7642C" w:rsidRDefault="00733BC5" w:rsidP="00733BC5">
      <w:pPr>
        <w:pStyle w:val="Web"/>
        <w:spacing w:before="0" w:beforeAutospacing="0" w:after="0" w:afterAutospacing="0" w:line="240" w:lineRule="atLeast"/>
        <w:ind w:firstLineChars="200" w:firstLine="400"/>
        <w:jc w:val="center"/>
        <w:rPr>
          <w:rFonts w:ascii="Times New Roman" w:eastAsiaTheme="minorEastAsia" w:hAnsi="Times New Roman" w:cs="Times New Roman"/>
          <w:b/>
          <w:szCs w:val="20"/>
          <w:lang w:eastAsia="zh-CN"/>
        </w:rPr>
      </w:pPr>
    </w:p>
    <w:p w14:paraId="2FC53AB3" w14:textId="33514878" w:rsidR="00733BC5" w:rsidRPr="00E7642C" w:rsidRDefault="00C21FC6" w:rsidP="00733BC5">
      <w:pPr>
        <w:pStyle w:val="Web"/>
        <w:spacing w:before="0" w:beforeAutospacing="0" w:after="0" w:afterAutospacing="0" w:line="240" w:lineRule="atLeast"/>
        <w:ind w:firstLineChars="200" w:firstLine="400"/>
        <w:jc w:val="center"/>
        <w:rPr>
          <w:rFonts w:ascii="Times New Roman" w:eastAsiaTheme="minorEastAsia" w:hAnsi="Times New Roman" w:cs="Times New Roman"/>
          <w:b/>
          <w:szCs w:val="20"/>
        </w:rPr>
      </w:pPr>
      <w:r w:rsidRPr="00C21FC6">
        <w:rPr>
          <w:rFonts w:ascii="Times New Roman" w:eastAsia="DengXian" w:hAnsi="Times New Roman" w:cs="Times New Roman" w:hint="eastAsia"/>
          <w:b/>
          <w:szCs w:val="20"/>
          <w:lang w:eastAsia="zh-CN"/>
        </w:rPr>
        <w:t>新约书卷</w:t>
      </w: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1"/>
        <w:gridCol w:w="1681"/>
        <w:gridCol w:w="2010"/>
        <w:gridCol w:w="1249"/>
        <w:gridCol w:w="1667"/>
      </w:tblGrid>
      <w:tr w:rsidR="00733BC5" w:rsidRPr="00E7642C" w14:paraId="48A935B7" w14:textId="77777777" w:rsidTr="009E3522">
        <w:tc>
          <w:tcPr>
            <w:tcW w:w="1489" w:type="dxa"/>
          </w:tcPr>
          <w:p w14:paraId="3C69C0D1" w14:textId="506B307C" w:rsidR="00733BC5" w:rsidRPr="00E7642C" w:rsidRDefault="00C21FC6" w:rsidP="009E3522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Times New Roman" w:eastAsiaTheme="minorEastAsia" w:hAnsi="Times New Roman" w:cs="Times New Roman"/>
                <w:b/>
                <w:szCs w:val="20"/>
              </w:rPr>
            </w:pPr>
            <w:r w:rsidRPr="00C21FC6">
              <w:rPr>
                <w:rFonts w:ascii="Times New Roman" w:eastAsia="DengXian" w:hAnsi="Times New Roman" w:cs="Times New Roman" w:hint="eastAsia"/>
                <w:b/>
                <w:szCs w:val="20"/>
                <w:lang w:eastAsia="zh-CN"/>
              </w:rPr>
              <w:t>福音书（</w:t>
            </w:r>
            <w:r w:rsidRPr="00C21FC6">
              <w:rPr>
                <w:rFonts w:ascii="Times New Roman" w:eastAsia="DengXian" w:hAnsi="Times New Roman" w:cs="Times New Roman"/>
                <w:b/>
                <w:szCs w:val="20"/>
                <w:lang w:eastAsia="zh-CN"/>
              </w:rPr>
              <w:t>4</w:t>
            </w:r>
            <w:r w:rsidRPr="00C21FC6">
              <w:rPr>
                <w:rFonts w:ascii="Times New Roman" w:eastAsia="DengXian" w:hAnsi="Times New Roman" w:cs="Times New Roman" w:hint="eastAsia"/>
                <w:b/>
                <w:szCs w:val="20"/>
                <w:lang w:eastAsia="zh-CN"/>
              </w:rPr>
              <w:t>卷）</w:t>
            </w:r>
          </w:p>
        </w:tc>
        <w:tc>
          <w:tcPr>
            <w:tcW w:w="1716" w:type="dxa"/>
          </w:tcPr>
          <w:p w14:paraId="4016E476" w14:textId="7049A05E" w:rsidR="00733BC5" w:rsidRPr="00E7642C" w:rsidRDefault="00C21FC6" w:rsidP="009E3522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Times New Roman" w:eastAsiaTheme="minorEastAsia" w:hAnsi="Times New Roman" w:cs="Times New Roman"/>
                <w:b/>
                <w:szCs w:val="20"/>
              </w:rPr>
            </w:pPr>
            <w:r w:rsidRPr="00C21FC6">
              <w:rPr>
                <w:rFonts w:ascii="Times New Roman" w:eastAsia="DengXian" w:hAnsi="Times New Roman" w:cs="Times New Roman" w:hint="eastAsia"/>
                <w:b/>
                <w:szCs w:val="20"/>
                <w:lang w:eastAsia="zh-CN"/>
              </w:rPr>
              <w:t>历史书（</w:t>
            </w:r>
            <w:r w:rsidRPr="00C21FC6">
              <w:rPr>
                <w:rFonts w:ascii="Times New Roman" w:eastAsia="DengXian" w:hAnsi="Times New Roman" w:cs="Times New Roman"/>
                <w:b/>
                <w:szCs w:val="20"/>
                <w:lang w:eastAsia="zh-CN"/>
              </w:rPr>
              <w:t>1</w:t>
            </w:r>
            <w:r w:rsidRPr="00C21FC6">
              <w:rPr>
                <w:rFonts w:ascii="Times New Roman" w:eastAsia="DengXian" w:hAnsi="Times New Roman" w:cs="Times New Roman" w:hint="eastAsia"/>
                <w:b/>
                <w:szCs w:val="20"/>
                <w:lang w:eastAsia="zh-CN"/>
              </w:rPr>
              <w:t>卷）</w:t>
            </w:r>
          </w:p>
        </w:tc>
        <w:tc>
          <w:tcPr>
            <w:tcW w:w="3338" w:type="dxa"/>
            <w:gridSpan w:val="2"/>
          </w:tcPr>
          <w:p w14:paraId="49474C72" w14:textId="14ED64AB" w:rsidR="00733BC5" w:rsidRPr="00E7642C" w:rsidRDefault="00C21FC6" w:rsidP="009E3522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Times New Roman" w:eastAsiaTheme="minorEastAsia" w:hAnsi="Times New Roman" w:cs="Times New Roman"/>
                <w:b/>
                <w:szCs w:val="20"/>
              </w:rPr>
            </w:pPr>
            <w:r w:rsidRPr="00C21FC6">
              <w:rPr>
                <w:rFonts w:ascii="Times New Roman" w:eastAsia="DengXian" w:hAnsi="Times New Roman" w:cs="Times New Roman" w:hint="eastAsia"/>
                <w:b/>
                <w:szCs w:val="20"/>
                <w:lang w:eastAsia="zh-CN"/>
              </w:rPr>
              <w:t>书信（</w:t>
            </w:r>
            <w:r w:rsidRPr="00C21FC6">
              <w:rPr>
                <w:rFonts w:ascii="Times New Roman" w:eastAsia="DengXian" w:hAnsi="Times New Roman" w:cs="Times New Roman"/>
                <w:b/>
                <w:szCs w:val="20"/>
                <w:lang w:eastAsia="zh-CN"/>
              </w:rPr>
              <w:t>21</w:t>
            </w:r>
            <w:r w:rsidRPr="00C21FC6">
              <w:rPr>
                <w:rFonts w:ascii="Times New Roman" w:eastAsia="DengXian" w:hAnsi="Times New Roman" w:cs="Times New Roman" w:hint="eastAsia"/>
                <w:b/>
                <w:szCs w:val="20"/>
                <w:lang w:eastAsia="zh-CN"/>
              </w:rPr>
              <w:t>卷）</w:t>
            </w:r>
          </w:p>
        </w:tc>
        <w:tc>
          <w:tcPr>
            <w:tcW w:w="1701" w:type="dxa"/>
          </w:tcPr>
          <w:p w14:paraId="4F4C997D" w14:textId="1849DC92" w:rsidR="00733BC5" w:rsidRPr="00E7642C" w:rsidRDefault="00C21FC6" w:rsidP="009E3522">
            <w:pPr>
              <w:pStyle w:val="Web"/>
              <w:spacing w:before="0" w:beforeAutospacing="0" w:after="0" w:afterAutospacing="0" w:line="240" w:lineRule="atLeast"/>
              <w:jc w:val="center"/>
              <w:rPr>
                <w:rFonts w:ascii="Times New Roman" w:eastAsiaTheme="minorEastAsia" w:hAnsi="Times New Roman" w:cs="Times New Roman"/>
                <w:b/>
                <w:szCs w:val="20"/>
              </w:rPr>
            </w:pPr>
            <w:r w:rsidRPr="00C21FC6">
              <w:rPr>
                <w:rFonts w:ascii="Times New Roman" w:eastAsia="DengXian" w:hAnsi="Times New Roman" w:cs="Times New Roman" w:hint="eastAsia"/>
                <w:b/>
                <w:szCs w:val="20"/>
                <w:lang w:eastAsia="zh-CN"/>
              </w:rPr>
              <w:t>启示文学（</w:t>
            </w:r>
            <w:r w:rsidRPr="00C21FC6">
              <w:rPr>
                <w:rFonts w:ascii="Times New Roman" w:eastAsia="DengXian" w:hAnsi="Times New Roman" w:cs="Times New Roman"/>
                <w:b/>
                <w:szCs w:val="20"/>
                <w:lang w:eastAsia="zh-CN"/>
              </w:rPr>
              <w:t>1</w:t>
            </w:r>
            <w:r w:rsidRPr="00C21FC6">
              <w:rPr>
                <w:rFonts w:ascii="Times New Roman" w:eastAsia="DengXian" w:hAnsi="Times New Roman" w:cs="Times New Roman" w:hint="eastAsia"/>
                <w:b/>
                <w:szCs w:val="20"/>
                <w:lang w:eastAsia="zh-CN"/>
              </w:rPr>
              <w:t>卷）</w:t>
            </w:r>
          </w:p>
        </w:tc>
      </w:tr>
      <w:tr w:rsidR="00733BC5" w:rsidRPr="0025278A" w14:paraId="23734FC6" w14:textId="77777777" w:rsidTr="009E3522">
        <w:trPr>
          <w:trHeight w:val="318"/>
        </w:trPr>
        <w:tc>
          <w:tcPr>
            <w:tcW w:w="1489" w:type="dxa"/>
          </w:tcPr>
          <w:p w14:paraId="1E7E7723" w14:textId="7EA4CDF4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lastRenderedPageBreak/>
              <w:t>马太福音○</w:t>
            </w:r>
          </w:p>
          <w:p w14:paraId="74AD4264" w14:textId="330ED447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马可福音○</w:t>
            </w:r>
          </w:p>
          <w:p w14:paraId="35D8FDE0" w14:textId="52A94933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路加福音○</w:t>
            </w:r>
          </w:p>
          <w:p w14:paraId="6090447A" w14:textId="7FD050C4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约翰福音○</w:t>
            </w:r>
          </w:p>
        </w:tc>
        <w:tc>
          <w:tcPr>
            <w:tcW w:w="1716" w:type="dxa"/>
          </w:tcPr>
          <w:p w14:paraId="199FEED0" w14:textId="2551F913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使徒行传○</w:t>
            </w:r>
          </w:p>
        </w:tc>
        <w:tc>
          <w:tcPr>
            <w:tcW w:w="2062" w:type="dxa"/>
          </w:tcPr>
          <w:p w14:paraId="27996A05" w14:textId="4F45F8C3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罗马书○</w:t>
            </w:r>
          </w:p>
          <w:p w14:paraId="43850E18" w14:textId="7FE99615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哥林多前书○</w:t>
            </w:r>
          </w:p>
          <w:p w14:paraId="627A851C" w14:textId="4E0D0992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哥林多后书○</w:t>
            </w:r>
          </w:p>
          <w:p w14:paraId="11516D93" w14:textId="28FA21DB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加拉</w:t>
            </w:r>
            <w:proofErr w:type="gramStart"/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太</w:t>
            </w:r>
            <w:proofErr w:type="gramEnd"/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书○</w:t>
            </w:r>
          </w:p>
          <w:p w14:paraId="7BE5512D" w14:textId="60BB0006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以</w:t>
            </w:r>
            <w:proofErr w:type="gramStart"/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弗</w:t>
            </w:r>
            <w:proofErr w:type="gramEnd"/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所书○</w:t>
            </w:r>
          </w:p>
          <w:p w14:paraId="27683511" w14:textId="43E375D6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proofErr w:type="gramStart"/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腓</w:t>
            </w:r>
            <w:proofErr w:type="gramEnd"/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立比书○</w:t>
            </w:r>
          </w:p>
          <w:p w14:paraId="63C8A19E" w14:textId="79BE8699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proofErr w:type="gramStart"/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歌罗西</w:t>
            </w:r>
            <w:proofErr w:type="gramEnd"/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书○</w:t>
            </w:r>
          </w:p>
          <w:p w14:paraId="22ED1F70" w14:textId="01C3B6D6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proofErr w:type="gramStart"/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帖撒罗尼迦</w:t>
            </w:r>
            <w:proofErr w:type="gramEnd"/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前书○</w:t>
            </w:r>
          </w:p>
          <w:p w14:paraId="7DDBDAE2" w14:textId="215C86D0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proofErr w:type="gramStart"/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帖撒罗尼迦</w:t>
            </w:r>
            <w:proofErr w:type="gramEnd"/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后书○</w:t>
            </w:r>
          </w:p>
          <w:p w14:paraId="76691013" w14:textId="40C56D5A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提摩太前书○</w:t>
            </w:r>
          </w:p>
          <w:p w14:paraId="379AB266" w14:textId="23BA5A04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提摩太后书○</w:t>
            </w:r>
          </w:p>
          <w:p w14:paraId="44BAB285" w14:textId="6F3B0DAC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提多书○</w:t>
            </w:r>
          </w:p>
          <w:p w14:paraId="495F6C63" w14:textId="20CA356F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proofErr w:type="gramStart"/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腓利门书</w:t>
            </w:r>
            <w:proofErr w:type="gramEnd"/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○</w:t>
            </w:r>
          </w:p>
        </w:tc>
        <w:tc>
          <w:tcPr>
            <w:tcW w:w="1276" w:type="dxa"/>
          </w:tcPr>
          <w:p w14:paraId="6CCDE429" w14:textId="28D7519B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希伯来书○</w:t>
            </w:r>
          </w:p>
          <w:p w14:paraId="31B6DCB3" w14:textId="257F638A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雅各书○</w:t>
            </w:r>
          </w:p>
          <w:p w14:paraId="4F3D96C5" w14:textId="08503044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彼得前书○</w:t>
            </w:r>
          </w:p>
          <w:p w14:paraId="08CDD1F2" w14:textId="4F4EED9F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彼得后书○</w:t>
            </w:r>
          </w:p>
          <w:p w14:paraId="5AFBE43D" w14:textId="3CA11868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约翰一书○</w:t>
            </w:r>
          </w:p>
          <w:p w14:paraId="0C6FE243" w14:textId="0F59E56F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  <w:lang w:eastAsia="zh-CN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约翰二书○</w:t>
            </w:r>
          </w:p>
          <w:p w14:paraId="3B47DF9C" w14:textId="33A7F224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约翰三书○</w:t>
            </w:r>
          </w:p>
          <w:p w14:paraId="4F5A3126" w14:textId="5432A69A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犹大书○</w:t>
            </w:r>
          </w:p>
        </w:tc>
        <w:tc>
          <w:tcPr>
            <w:tcW w:w="1701" w:type="dxa"/>
          </w:tcPr>
          <w:p w14:paraId="521C519A" w14:textId="59C53785" w:rsidR="00733BC5" w:rsidRPr="0025278A" w:rsidRDefault="00C21FC6" w:rsidP="009E3522">
            <w:pPr>
              <w:pStyle w:val="Web"/>
              <w:spacing w:before="0" w:beforeAutospacing="0" w:after="0" w:afterAutospacing="0" w:line="240" w:lineRule="atLeast"/>
              <w:rPr>
                <w:rFonts w:ascii="Times New Roman" w:eastAsia="標楷體" w:hAnsi="Times New Roman" w:cs="Times New Roman"/>
                <w:szCs w:val="20"/>
              </w:rPr>
            </w:pPr>
            <w:r w:rsidRPr="00C21FC6">
              <w:rPr>
                <w:rFonts w:ascii="Times New Roman" w:eastAsia="DengXian" w:hAnsi="Times New Roman" w:cs="Times New Roman" w:hint="eastAsia"/>
                <w:szCs w:val="20"/>
                <w:lang w:eastAsia="zh-CN"/>
              </w:rPr>
              <w:t>启示录○</w:t>
            </w:r>
          </w:p>
        </w:tc>
      </w:tr>
    </w:tbl>
    <w:p w14:paraId="19C815B4" w14:textId="77777777" w:rsidR="00733BC5" w:rsidRPr="00534D66" w:rsidRDefault="00733BC5" w:rsidP="00733BC5">
      <w:pPr>
        <w:spacing w:line="240" w:lineRule="atLeast"/>
        <w:rPr>
          <w:rFonts w:eastAsia="標楷體"/>
          <w:b/>
          <w:bCs/>
        </w:rPr>
      </w:pPr>
    </w:p>
    <w:p w14:paraId="2BF56BC4" w14:textId="218A7344" w:rsidR="00733BC5" w:rsidRDefault="00C21FC6" w:rsidP="00733BC5">
      <w:pPr>
        <w:rPr>
          <w:rFonts w:eastAsia="標楷體"/>
          <w:lang w:eastAsia="zh-CN"/>
        </w:rPr>
      </w:pPr>
      <w:r w:rsidRPr="00C21FC6">
        <w:rPr>
          <w:rFonts w:eastAsia="DengXian" w:hint="eastAsia"/>
          <w:lang w:eastAsia="zh-CN"/>
        </w:rPr>
        <w:t xml:space="preserve">　　在上图中，不论你剩下了多少空格，在此课程之后，深切期待你会</w:t>
      </w:r>
      <w:proofErr w:type="gramStart"/>
      <w:r w:rsidRPr="00C21FC6">
        <w:rPr>
          <w:rFonts w:eastAsia="DengXian" w:hint="eastAsia"/>
          <w:lang w:eastAsia="zh-CN"/>
        </w:rPr>
        <w:t>填满每</w:t>
      </w:r>
      <w:proofErr w:type="gramEnd"/>
      <w:r w:rsidRPr="00C21FC6">
        <w:rPr>
          <w:rFonts w:eastAsia="DengXian" w:hint="eastAsia"/>
          <w:lang w:eastAsia="zh-CN"/>
        </w:rPr>
        <w:t>一卷。</w:t>
      </w:r>
    </w:p>
    <w:p w14:paraId="0133FBB9" w14:textId="479017D5" w:rsidR="00733BC5" w:rsidRDefault="00C21FC6" w:rsidP="00733BC5">
      <w:pPr>
        <w:rPr>
          <w:rFonts w:eastAsia="標楷體"/>
          <w:lang w:eastAsia="zh-CN"/>
        </w:rPr>
      </w:pPr>
      <w:r w:rsidRPr="00C21FC6">
        <w:rPr>
          <w:rFonts w:eastAsia="DengXian" w:hint="eastAsia"/>
          <w:lang w:eastAsia="zh-CN"/>
        </w:rPr>
        <w:t xml:space="preserve">　　更且，这不是你独自去做，而是与你同组的弟兄姊妹一同努力，把上帝的圣言充充满满的藏在生命之中。</w:t>
      </w:r>
    </w:p>
    <w:p w14:paraId="424CA08E" w14:textId="77777777" w:rsidR="00733BC5" w:rsidRPr="00534D66" w:rsidRDefault="00733BC5" w:rsidP="00733BC5">
      <w:pPr>
        <w:pStyle w:val="a7"/>
        <w:spacing w:after="0"/>
        <w:rPr>
          <w:rFonts w:eastAsia="標楷體"/>
          <w:lang w:eastAsia="zh-CN"/>
        </w:rPr>
      </w:pPr>
    </w:p>
    <w:p w14:paraId="10B831D8" w14:textId="57F929EE" w:rsidR="00733BC5" w:rsidRPr="00E7642C" w:rsidRDefault="00C21FC6" w:rsidP="00733BC5">
      <w:pPr>
        <w:pStyle w:val="a7"/>
        <w:numPr>
          <w:ilvl w:val="0"/>
          <w:numId w:val="1"/>
        </w:numPr>
        <w:spacing w:after="0"/>
        <w:rPr>
          <w:lang w:eastAsia="zh-CN"/>
        </w:rPr>
      </w:pPr>
      <w:r w:rsidRPr="00C21FC6">
        <w:rPr>
          <w:rFonts w:ascii="新細明體" w:eastAsia="DengXian" w:hAnsi="新細明體" w:cs="新細明體" w:hint="eastAsia"/>
          <w:lang w:eastAsia="zh-CN"/>
        </w:rPr>
        <w:t xml:space="preserve">　　　　　　＊</w:t>
      </w:r>
      <w:proofErr w:type="gramStart"/>
      <w:r w:rsidRPr="00C21FC6">
        <w:rPr>
          <w:rFonts w:ascii="新細明體" w:eastAsia="DengXian" w:hAnsi="新細明體" w:cs="新細明體" w:hint="eastAsia"/>
          <w:lang w:eastAsia="zh-CN"/>
        </w:rPr>
        <w:t xml:space="preserve">　　　　　　　</w:t>
      </w:r>
      <w:proofErr w:type="gramEnd"/>
      <w:r w:rsidRPr="00C21FC6">
        <w:rPr>
          <w:rFonts w:ascii="新細明體" w:eastAsia="DengXian" w:hAnsi="新細明體" w:cs="新細明體" w:hint="eastAsia"/>
          <w:lang w:eastAsia="zh-CN"/>
        </w:rPr>
        <w:t>＊</w:t>
      </w:r>
      <w:proofErr w:type="gramStart"/>
      <w:r w:rsidRPr="00C21FC6">
        <w:rPr>
          <w:rFonts w:ascii="新細明體" w:eastAsia="DengXian" w:hAnsi="新細明體" w:cs="新細明體" w:hint="eastAsia"/>
          <w:lang w:eastAsia="zh-CN"/>
        </w:rPr>
        <w:t xml:space="preserve">　　　　　　　</w:t>
      </w:r>
      <w:proofErr w:type="gramEnd"/>
      <w:r w:rsidRPr="00C21FC6">
        <w:rPr>
          <w:rFonts w:ascii="新細明體" w:eastAsia="DengXian" w:hAnsi="新細明體" w:cs="新細明體" w:hint="eastAsia"/>
          <w:lang w:eastAsia="zh-CN"/>
        </w:rPr>
        <w:t>＊</w:t>
      </w:r>
      <w:proofErr w:type="gramStart"/>
      <w:r w:rsidRPr="00C21FC6">
        <w:rPr>
          <w:rFonts w:ascii="新細明體" w:eastAsia="DengXian" w:hAnsi="新細明體" w:cs="新細明體" w:hint="eastAsia"/>
          <w:lang w:eastAsia="zh-CN"/>
        </w:rPr>
        <w:t xml:space="preserve">　　　　　　　</w:t>
      </w:r>
      <w:proofErr w:type="gramEnd"/>
      <w:r w:rsidRPr="00C21FC6">
        <w:rPr>
          <w:rFonts w:ascii="新細明體" w:eastAsia="DengXian" w:hAnsi="新細明體" w:cs="新細明體" w:hint="eastAsia"/>
          <w:lang w:eastAsia="zh-CN"/>
        </w:rPr>
        <w:t>＊</w:t>
      </w:r>
      <w:proofErr w:type="gramStart"/>
      <w:r w:rsidRPr="00C21FC6">
        <w:rPr>
          <w:rFonts w:ascii="新細明體" w:eastAsia="DengXian" w:hAnsi="新細明體" w:cs="新細明體" w:hint="eastAsia"/>
          <w:lang w:eastAsia="zh-CN"/>
        </w:rPr>
        <w:t xml:space="preserve">　　　　　　　</w:t>
      </w:r>
      <w:proofErr w:type="gramEnd"/>
      <w:r w:rsidRPr="00C21FC6">
        <w:rPr>
          <w:rFonts w:ascii="新細明體" w:eastAsia="DengXian" w:hAnsi="新細明體" w:cs="新細明體" w:hint="eastAsia"/>
          <w:lang w:eastAsia="zh-CN"/>
        </w:rPr>
        <w:t>＊</w:t>
      </w:r>
    </w:p>
    <w:p w14:paraId="055CEAA3" w14:textId="77777777" w:rsidR="00733BC5" w:rsidRPr="00E7642C" w:rsidRDefault="00733BC5" w:rsidP="00733BC5">
      <w:pPr>
        <w:spacing w:line="0" w:lineRule="atLeast"/>
        <w:ind w:left="482" w:hanging="482"/>
        <w:rPr>
          <w:b/>
          <w:u w:val="single"/>
          <w:lang w:eastAsia="zh-CN"/>
        </w:rPr>
      </w:pPr>
    </w:p>
    <w:p w14:paraId="58A22769" w14:textId="4F445D78" w:rsidR="00733BC5" w:rsidRPr="00534D66" w:rsidRDefault="00C21FC6" w:rsidP="00733BC5">
      <w:pPr>
        <w:rPr>
          <w:rFonts w:eastAsia="標楷體"/>
          <w:lang w:eastAsia="zh-CN"/>
        </w:rPr>
      </w:pPr>
      <w:r w:rsidRPr="00C21FC6">
        <w:rPr>
          <w:rFonts w:eastAsia="DengXian" w:hint="eastAsia"/>
          <w:lang w:eastAsia="zh-CN"/>
        </w:rPr>
        <w:t xml:space="preserve">　　「我的读经表」，可以有助你整理和记录读经的进度。</w:t>
      </w:r>
    </w:p>
    <w:p w14:paraId="5FCEC9D3" w14:textId="19314ECF" w:rsidR="00733BC5" w:rsidRDefault="00C21FC6" w:rsidP="00733BC5">
      <w:pPr>
        <w:rPr>
          <w:rFonts w:eastAsia="標楷體"/>
          <w:lang w:eastAsia="zh-CN"/>
        </w:rPr>
      </w:pPr>
      <w:r w:rsidRPr="00C21FC6">
        <w:rPr>
          <w:rFonts w:eastAsia="DengXian" w:hint="eastAsia"/>
          <w:lang w:eastAsia="zh-CN"/>
        </w:rPr>
        <w:t xml:space="preserve">　　究竟每天读多少章节，才可以在</w:t>
      </w:r>
      <w:r w:rsidRPr="00C21FC6">
        <w:rPr>
          <w:rFonts w:eastAsia="DengXian"/>
          <w:lang w:eastAsia="zh-CN"/>
        </w:rPr>
        <w:t>1</w:t>
      </w:r>
      <w:r w:rsidRPr="00C21FC6">
        <w:rPr>
          <w:rFonts w:eastAsia="DengXian" w:hint="eastAsia"/>
          <w:lang w:eastAsia="zh-CN"/>
        </w:rPr>
        <w:t>年内读完整部圣经。</w:t>
      </w:r>
    </w:p>
    <w:p w14:paraId="1B2185F6" w14:textId="10499B54" w:rsidR="00733BC5" w:rsidRDefault="00C21FC6" w:rsidP="00733BC5">
      <w:pPr>
        <w:rPr>
          <w:rFonts w:eastAsia="標楷體"/>
          <w:lang w:eastAsia="zh-CN"/>
        </w:rPr>
      </w:pPr>
      <w:r w:rsidRPr="00C21FC6">
        <w:rPr>
          <w:rFonts w:eastAsia="DengXian" w:hint="eastAsia"/>
          <w:lang w:eastAsia="zh-CN"/>
        </w:rPr>
        <w:t xml:space="preserve">　　按照现今英文圣经的版本，在旧约共有</w:t>
      </w:r>
      <w:r w:rsidRPr="00C21FC6">
        <w:rPr>
          <w:rFonts w:eastAsia="DengXian"/>
          <w:lang w:eastAsia="zh-CN"/>
        </w:rPr>
        <w:t>929</w:t>
      </w:r>
      <w:r w:rsidRPr="00C21FC6">
        <w:rPr>
          <w:rFonts w:eastAsia="DengXian" w:hint="eastAsia"/>
          <w:lang w:eastAsia="zh-CN"/>
        </w:rPr>
        <w:t>章，</w:t>
      </w:r>
      <w:r w:rsidRPr="00C21FC6">
        <w:rPr>
          <w:rFonts w:eastAsia="DengXian"/>
          <w:lang w:eastAsia="zh-CN"/>
        </w:rPr>
        <w:t>23,145</w:t>
      </w:r>
      <w:r w:rsidRPr="00C21FC6">
        <w:rPr>
          <w:rFonts w:eastAsia="DengXian" w:hint="eastAsia"/>
          <w:lang w:eastAsia="zh-CN"/>
        </w:rPr>
        <w:t>节，在新约共有</w:t>
      </w:r>
      <w:r w:rsidRPr="00C21FC6">
        <w:rPr>
          <w:rFonts w:eastAsia="DengXian"/>
          <w:lang w:eastAsia="zh-CN"/>
        </w:rPr>
        <w:t>260</w:t>
      </w:r>
      <w:r w:rsidRPr="00C21FC6">
        <w:rPr>
          <w:rFonts w:eastAsia="DengXian" w:hint="eastAsia"/>
          <w:lang w:eastAsia="zh-CN"/>
        </w:rPr>
        <w:t>章，</w:t>
      </w:r>
      <w:r w:rsidRPr="00C21FC6">
        <w:rPr>
          <w:rFonts w:eastAsia="DengXian"/>
          <w:lang w:eastAsia="zh-CN"/>
        </w:rPr>
        <w:t>7,957</w:t>
      </w:r>
      <w:r w:rsidRPr="00C21FC6">
        <w:rPr>
          <w:rFonts w:eastAsia="DengXian" w:hint="eastAsia"/>
          <w:lang w:eastAsia="zh-CN"/>
        </w:rPr>
        <w:t>节，整本圣经合共有</w:t>
      </w:r>
      <w:r w:rsidRPr="00C21FC6">
        <w:rPr>
          <w:rFonts w:eastAsia="DengXian"/>
          <w:lang w:eastAsia="zh-CN"/>
        </w:rPr>
        <w:t>1,189</w:t>
      </w:r>
      <w:r w:rsidRPr="00C21FC6">
        <w:rPr>
          <w:rFonts w:eastAsia="DengXian" w:hint="eastAsia"/>
          <w:lang w:eastAsia="zh-CN"/>
        </w:rPr>
        <w:t>章，</w:t>
      </w:r>
      <w:r w:rsidRPr="00C21FC6">
        <w:rPr>
          <w:rFonts w:eastAsia="DengXian"/>
          <w:lang w:eastAsia="zh-CN"/>
        </w:rPr>
        <w:t>31,102</w:t>
      </w:r>
      <w:r w:rsidRPr="00C21FC6">
        <w:rPr>
          <w:rFonts w:eastAsia="DengXian" w:hint="eastAsia"/>
          <w:lang w:eastAsia="zh-CN"/>
        </w:rPr>
        <w:t>节。诗篇</w:t>
      </w:r>
      <w:r w:rsidRPr="00C21FC6">
        <w:rPr>
          <w:rFonts w:eastAsia="DengXian"/>
          <w:lang w:eastAsia="zh-CN"/>
        </w:rPr>
        <w:t>117</w:t>
      </w:r>
      <w:r w:rsidRPr="00C21FC6">
        <w:rPr>
          <w:rFonts w:eastAsia="DengXian" w:hint="eastAsia"/>
          <w:lang w:eastAsia="zh-CN"/>
        </w:rPr>
        <w:t>篇是整部圣经最短的</w:t>
      </w:r>
      <w:r w:rsidRPr="00C21FC6">
        <w:rPr>
          <w:rFonts w:eastAsia="DengXian"/>
          <w:lang w:eastAsia="zh-CN"/>
        </w:rPr>
        <w:t>1</w:t>
      </w:r>
      <w:r w:rsidRPr="00C21FC6">
        <w:rPr>
          <w:rFonts w:eastAsia="DengXian" w:hint="eastAsia"/>
          <w:lang w:eastAsia="zh-CN"/>
        </w:rPr>
        <w:t>章，这篇经文处于圣经第</w:t>
      </w:r>
      <w:r w:rsidRPr="00C21FC6">
        <w:rPr>
          <w:rFonts w:eastAsia="DengXian"/>
          <w:lang w:eastAsia="zh-CN"/>
        </w:rPr>
        <w:t>595</w:t>
      </w:r>
      <w:r w:rsidRPr="00C21FC6">
        <w:rPr>
          <w:rFonts w:eastAsia="DengXian" w:hint="eastAsia"/>
          <w:lang w:eastAsia="zh-CN"/>
        </w:rPr>
        <w:t>篇，也是圣经中心的一篇。至于中心的一节经文，由于英文《钦定本》（</w:t>
      </w:r>
      <w:r w:rsidRPr="00C21FC6">
        <w:rPr>
          <w:rFonts w:eastAsia="DengXian"/>
          <w:lang w:eastAsia="zh-CN"/>
        </w:rPr>
        <w:t>Authorized Version</w:t>
      </w:r>
      <w:r w:rsidRPr="00C21FC6">
        <w:rPr>
          <w:rFonts w:eastAsia="DengXian" w:hint="eastAsia"/>
          <w:lang w:eastAsia="zh-CN"/>
        </w:rPr>
        <w:t>）有</w:t>
      </w:r>
      <w:r w:rsidRPr="00C21FC6">
        <w:rPr>
          <w:rFonts w:eastAsia="DengXian"/>
          <w:lang w:eastAsia="zh-CN"/>
        </w:rPr>
        <w:t>31,102</w:t>
      </w:r>
      <w:r w:rsidRPr="00C21FC6">
        <w:rPr>
          <w:rFonts w:eastAsia="DengXian" w:hint="eastAsia"/>
          <w:lang w:eastAsia="zh-CN"/>
        </w:rPr>
        <w:t>节，故此应是诗篇</w:t>
      </w:r>
      <w:r w:rsidRPr="00C21FC6">
        <w:rPr>
          <w:rFonts w:eastAsia="DengXian"/>
          <w:lang w:eastAsia="zh-CN"/>
        </w:rPr>
        <w:t>103</w:t>
      </w:r>
      <w:r w:rsidRPr="00C21FC6">
        <w:rPr>
          <w:rFonts w:eastAsia="DengXian" w:hint="eastAsia"/>
          <w:lang w:eastAsia="zh-CN"/>
        </w:rPr>
        <w:t>篇</w:t>
      </w:r>
      <w:r w:rsidRPr="00C21FC6">
        <w:rPr>
          <w:rFonts w:eastAsia="DengXian"/>
          <w:lang w:eastAsia="zh-CN"/>
        </w:rPr>
        <w:t>1</w:t>
      </w:r>
      <w:r w:rsidRPr="00C21FC6">
        <w:rPr>
          <w:rFonts w:eastAsia="DengXian" w:hint="eastAsia"/>
          <w:lang w:eastAsia="zh-CN"/>
        </w:rPr>
        <w:t>至</w:t>
      </w:r>
      <w:r w:rsidRPr="00C21FC6">
        <w:rPr>
          <w:rFonts w:eastAsia="DengXian"/>
          <w:lang w:eastAsia="zh-CN"/>
        </w:rPr>
        <w:t>2</w:t>
      </w:r>
      <w:r w:rsidRPr="00C21FC6">
        <w:rPr>
          <w:rFonts w:eastAsia="DengXian" w:hint="eastAsia"/>
          <w:lang w:eastAsia="zh-CN"/>
        </w:rPr>
        <w:t>节，而不是普遍认为在诗篇</w:t>
      </w:r>
      <w:r w:rsidRPr="00C21FC6">
        <w:rPr>
          <w:rFonts w:eastAsia="DengXian"/>
          <w:lang w:eastAsia="zh-CN"/>
        </w:rPr>
        <w:t>118</w:t>
      </w:r>
      <w:r w:rsidRPr="00C21FC6">
        <w:rPr>
          <w:rFonts w:eastAsia="DengXian" w:hint="eastAsia"/>
          <w:lang w:eastAsia="zh-CN"/>
        </w:rPr>
        <w:t>篇中。至于整部圣经最长的</w:t>
      </w:r>
      <w:r w:rsidRPr="00C21FC6">
        <w:rPr>
          <w:rFonts w:eastAsia="DengXian"/>
          <w:lang w:eastAsia="zh-CN"/>
        </w:rPr>
        <w:t>1</w:t>
      </w:r>
      <w:r w:rsidRPr="00C21FC6">
        <w:rPr>
          <w:rFonts w:eastAsia="DengXian" w:hint="eastAsia"/>
          <w:lang w:eastAsia="zh-CN"/>
        </w:rPr>
        <w:t>章，是诗篇</w:t>
      </w:r>
      <w:r w:rsidRPr="00C21FC6">
        <w:rPr>
          <w:rFonts w:eastAsia="DengXian"/>
          <w:lang w:eastAsia="zh-CN"/>
        </w:rPr>
        <w:t>119</w:t>
      </w:r>
      <w:r w:rsidRPr="00C21FC6">
        <w:rPr>
          <w:rFonts w:eastAsia="DengXian" w:hint="eastAsia"/>
          <w:lang w:eastAsia="zh-CN"/>
        </w:rPr>
        <w:t>篇。在大多数英文译本中，约翰福音</w:t>
      </w:r>
      <w:r w:rsidRPr="00C21FC6">
        <w:rPr>
          <w:rFonts w:eastAsia="DengXian"/>
          <w:lang w:eastAsia="zh-CN"/>
        </w:rPr>
        <w:t>11</w:t>
      </w:r>
      <w:r w:rsidRPr="00C21FC6">
        <w:rPr>
          <w:rFonts w:eastAsia="DengXian" w:hint="eastAsia"/>
          <w:lang w:eastAsia="zh-CN"/>
        </w:rPr>
        <w:t>章</w:t>
      </w:r>
      <w:r w:rsidRPr="00C21FC6">
        <w:rPr>
          <w:rFonts w:eastAsia="DengXian"/>
          <w:lang w:eastAsia="zh-CN"/>
        </w:rPr>
        <w:t>35</w:t>
      </w:r>
      <w:r w:rsidRPr="00C21FC6">
        <w:rPr>
          <w:rFonts w:eastAsia="DengXian" w:hint="eastAsia"/>
          <w:lang w:eastAsia="zh-CN"/>
        </w:rPr>
        <w:t>节是最短的</w:t>
      </w:r>
      <w:r w:rsidRPr="00C21FC6">
        <w:rPr>
          <w:rFonts w:eastAsia="DengXian"/>
          <w:lang w:eastAsia="zh-CN"/>
        </w:rPr>
        <w:t>1</w:t>
      </w:r>
      <w:r w:rsidRPr="00C21FC6">
        <w:rPr>
          <w:rFonts w:eastAsia="DengXian" w:hint="eastAsia"/>
          <w:lang w:eastAsia="zh-CN"/>
        </w:rPr>
        <w:t>节经文。不过，在拉丁文《武加大译本》中，最短的一节经文则是以赛</w:t>
      </w:r>
      <w:proofErr w:type="gramStart"/>
      <w:r w:rsidRPr="00C21FC6">
        <w:rPr>
          <w:rFonts w:eastAsia="DengXian" w:hint="eastAsia"/>
          <w:lang w:eastAsia="zh-CN"/>
        </w:rPr>
        <w:t>亚书十章</w:t>
      </w:r>
      <w:proofErr w:type="gramEnd"/>
      <w:r w:rsidRPr="00C21FC6">
        <w:rPr>
          <w:rFonts w:eastAsia="DengXian"/>
          <w:lang w:eastAsia="zh-CN"/>
        </w:rPr>
        <w:t>8</w:t>
      </w:r>
      <w:r w:rsidRPr="00C21FC6">
        <w:rPr>
          <w:rFonts w:eastAsia="DengXian" w:hint="eastAsia"/>
          <w:lang w:eastAsia="zh-CN"/>
        </w:rPr>
        <w:t>节（“</w:t>
      </w:r>
      <w:proofErr w:type="spellStart"/>
      <w:r w:rsidRPr="00C21FC6">
        <w:rPr>
          <w:rFonts w:eastAsia="DengXian"/>
          <w:lang w:eastAsia="zh-CN"/>
        </w:rPr>
        <w:t>Dicet</w:t>
      </w:r>
      <w:proofErr w:type="spellEnd"/>
      <w:r w:rsidRPr="00C21FC6">
        <w:rPr>
          <w:rFonts w:eastAsia="DengXian"/>
          <w:lang w:eastAsia="zh-CN"/>
        </w:rPr>
        <w:t xml:space="preserve"> </w:t>
      </w:r>
      <w:proofErr w:type="spellStart"/>
      <w:r w:rsidRPr="00C21FC6">
        <w:rPr>
          <w:rFonts w:eastAsia="DengXian"/>
          <w:lang w:eastAsia="zh-CN"/>
        </w:rPr>
        <w:t>enim</w:t>
      </w:r>
      <w:proofErr w:type="spellEnd"/>
      <w:r w:rsidRPr="00C21FC6">
        <w:rPr>
          <w:rFonts w:eastAsia="DengXian"/>
          <w:lang w:eastAsia="zh-CN"/>
        </w:rPr>
        <w:t>”</w:t>
      </w:r>
      <w:r w:rsidRPr="00C21FC6">
        <w:rPr>
          <w:rFonts w:eastAsia="DengXian" w:hint="eastAsia"/>
          <w:lang w:eastAsia="zh-CN"/>
        </w:rPr>
        <w:t>）。然而，若是以原文计算，上述经文实际上较长，而</w:t>
      </w:r>
      <w:proofErr w:type="gramStart"/>
      <w:r w:rsidRPr="00C21FC6">
        <w:rPr>
          <w:rFonts w:eastAsia="DengXian" w:hint="eastAsia"/>
          <w:lang w:eastAsia="zh-CN"/>
        </w:rPr>
        <w:t>帖撒罗尼迦</w:t>
      </w:r>
      <w:proofErr w:type="gramEnd"/>
      <w:r w:rsidRPr="00C21FC6">
        <w:rPr>
          <w:rFonts w:eastAsia="DengXian" w:hint="eastAsia"/>
          <w:lang w:eastAsia="zh-CN"/>
        </w:rPr>
        <w:t>前书</w:t>
      </w:r>
      <w:r w:rsidRPr="00C21FC6">
        <w:rPr>
          <w:rFonts w:eastAsia="DengXian"/>
          <w:lang w:eastAsia="zh-CN"/>
        </w:rPr>
        <w:t>5</w:t>
      </w:r>
      <w:r w:rsidRPr="00C21FC6">
        <w:rPr>
          <w:rFonts w:eastAsia="DengXian" w:hint="eastAsia"/>
          <w:lang w:eastAsia="zh-CN"/>
        </w:rPr>
        <w:t>章</w:t>
      </w:r>
      <w:r w:rsidRPr="00C21FC6">
        <w:rPr>
          <w:rFonts w:eastAsia="DengXian"/>
          <w:lang w:eastAsia="zh-CN"/>
        </w:rPr>
        <w:t>16</w:t>
      </w:r>
      <w:r w:rsidRPr="00C21FC6">
        <w:rPr>
          <w:rFonts w:eastAsia="DengXian" w:hint="eastAsia"/>
          <w:lang w:eastAsia="zh-CN"/>
        </w:rPr>
        <w:t>节的字数才是最少的，只有两个字。至于在希伯来文《马所拉经文》中最长的</w:t>
      </w:r>
      <w:r w:rsidRPr="00C21FC6">
        <w:rPr>
          <w:rFonts w:eastAsia="DengXian"/>
          <w:lang w:eastAsia="zh-CN"/>
        </w:rPr>
        <w:t>1</w:t>
      </w:r>
      <w:r w:rsidRPr="00C21FC6">
        <w:rPr>
          <w:rFonts w:eastAsia="DengXian" w:hint="eastAsia"/>
          <w:lang w:eastAsia="zh-CN"/>
        </w:rPr>
        <w:t>节是以</w:t>
      </w:r>
      <w:proofErr w:type="gramStart"/>
      <w:r w:rsidRPr="00C21FC6">
        <w:rPr>
          <w:rFonts w:eastAsia="DengXian" w:hint="eastAsia"/>
          <w:lang w:eastAsia="zh-CN"/>
        </w:rPr>
        <w:t>斯帖记</w:t>
      </w:r>
      <w:proofErr w:type="gramEnd"/>
      <w:r w:rsidRPr="00C21FC6">
        <w:rPr>
          <w:rFonts w:eastAsia="DengXian"/>
          <w:lang w:eastAsia="zh-CN"/>
        </w:rPr>
        <w:t>8</w:t>
      </w:r>
      <w:r w:rsidRPr="00C21FC6">
        <w:rPr>
          <w:rFonts w:eastAsia="DengXian" w:hint="eastAsia"/>
          <w:lang w:eastAsia="zh-CN"/>
        </w:rPr>
        <w:t>章</w:t>
      </w:r>
      <w:r w:rsidRPr="00C21FC6">
        <w:rPr>
          <w:rFonts w:eastAsia="DengXian"/>
          <w:lang w:eastAsia="zh-CN"/>
        </w:rPr>
        <w:t>9</w:t>
      </w:r>
      <w:r w:rsidRPr="00C21FC6">
        <w:rPr>
          <w:rFonts w:eastAsia="DengXian" w:hint="eastAsia"/>
          <w:lang w:eastAsia="zh-CN"/>
        </w:rPr>
        <w:t>节，不过由于在死海古卷中发现的经文，有别于后期的分节，故此在撒母耳记上</w:t>
      </w:r>
      <w:r w:rsidRPr="00C21FC6">
        <w:rPr>
          <w:rFonts w:eastAsia="DengXian"/>
          <w:lang w:eastAsia="zh-CN"/>
        </w:rPr>
        <w:t>11</w:t>
      </w:r>
      <w:r w:rsidRPr="00C21FC6">
        <w:rPr>
          <w:rFonts w:eastAsia="DengXian" w:hint="eastAsia"/>
          <w:lang w:eastAsia="zh-CN"/>
        </w:rPr>
        <w:t>章有几节经文可能比以</w:t>
      </w:r>
      <w:proofErr w:type="gramStart"/>
      <w:r w:rsidRPr="00C21FC6">
        <w:rPr>
          <w:rFonts w:eastAsia="DengXian" w:hint="eastAsia"/>
          <w:lang w:eastAsia="zh-CN"/>
        </w:rPr>
        <w:t>斯帖记</w:t>
      </w:r>
      <w:proofErr w:type="gramEnd"/>
      <w:r w:rsidRPr="00C21FC6">
        <w:rPr>
          <w:rFonts w:eastAsia="DengXian"/>
          <w:lang w:eastAsia="zh-CN"/>
        </w:rPr>
        <w:t>8</w:t>
      </w:r>
      <w:r w:rsidRPr="00C21FC6">
        <w:rPr>
          <w:rFonts w:eastAsia="DengXian" w:hint="eastAsia"/>
          <w:lang w:eastAsia="zh-CN"/>
        </w:rPr>
        <w:t>章</w:t>
      </w:r>
      <w:r w:rsidRPr="00C21FC6">
        <w:rPr>
          <w:rFonts w:eastAsia="DengXian"/>
          <w:lang w:eastAsia="zh-CN"/>
        </w:rPr>
        <w:t>9</w:t>
      </w:r>
      <w:r w:rsidRPr="00C21FC6">
        <w:rPr>
          <w:rFonts w:eastAsia="DengXian" w:hint="eastAsia"/>
          <w:lang w:eastAsia="zh-CN"/>
        </w:rPr>
        <w:t>节更长。</w:t>
      </w:r>
    </w:p>
    <w:p w14:paraId="701CEDD4" w14:textId="75BA05A6" w:rsidR="00733BC5" w:rsidRDefault="00C21FC6" w:rsidP="00733BC5">
      <w:pPr>
        <w:rPr>
          <w:rFonts w:eastAsia="標楷體"/>
          <w:lang w:eastAsia="zh-CN"/>
        </w:rPr>
      </w:pPr>
      <w:r w:rsidRPr="00C21FC6">
        <w:rPr>
          <w:rFonts w:eastAsia="DengXian" w:hint="eastAsia"/>
          <w:lang w:eastAsia="zh-CN"/>
        </w:rPr>
        <w:t xml:space="preserve">　　当然，以上资料都是一种以供谈论的趣味而已，而且近年《和合本修订版》由于对原文的判断有别于过去，实际上的经文数量是比过去的为少（因为认为有些经文是后来才加入以作补充的），故此现今的经节是略少过</w:t>
      </w:r>
      <w:r w:rsidRPr="00C21FC6">
        <w:rPr>
          <w:rFonts w:eastAsia="DengXian"/>
          <w:lang w:eastAsia="zh-CN"/>
        </w:rPr>
        <w:t>31,100</w:t>
      </w:r>
      <w:r w:rsidRPr="00C21FC6">
        <w:rPr>
          <w:rFonts w:eastAsia="DengXian" w:hint="eastAsia"/>
          <w:lang w:eastAsia="zh-CN"/>
        </w:rPr>
        <w:t>节的。换言之，大概每天有约</w:t>
      </w:r>
      <w:r w:rsidRPr="00C21FC6">
        <w:rPr>
          <w:rFonts w:eastAsia="DengXian"/>
          <w:lang w:eastAsia="zh-CN"/>
        </w:rPr>
        <w:t>20</w:t>
      </w:r>
      <w:r w:rsidRPr="00C21FC6">
        <w:rPr>
          <w:rFonts w:eastAsia="DengXian" w:hint="eastAsia"/>
          <w:lang w:eastAsia="zh-CN"/>
        </w:rPr>
        <w:t>分钟时间读经（大约是</w:t>
      </w:r>
      <w:r w:rsidRPr="00C21FC6">
        <w:rPr>
          <w:rFonts w:eastAsia="DengXian"/>
          <w:lang w:eastAsia="zh-CN"/>
        </w:rPr>
        <w:t>3</w:t>
      </w:r>
      <w:r w:rsidRPr="00C21FC6">
        <w:rPr>
          <w:rFonts w:eastAsia="DengXian" w:hint="eastAsia"/>
          <w:lang w:eastAsia="zh-CN"/>
        </w:rPr>
        <w:t>至</w:t>
      </w:r>
      <w:r w:rsidRPr="00C21FC6">
        <w:rPr>
          <w:rFonts w:eastAsia="DengXian"/>
          <w:lang w:eastAsia="zh-CN"/>
        </w:rPr>
        <w:t>5</w:t>
      </w:r>
      <w:r w:rsidRPr="00C21FC6">
        <w:rPr>
          <w:rFonts w:eastAsia="DengXian" w:hint="eastAsia"/>
          <w:lang w:eastAsia="zh-CN"/>
        </w:rPr>
        <w:t>章经文，或约</w:t>
      </w:r>
      <w:r w:rsidRPr="00C21FC6">
        <w:rPr>
          <w:rFonts w:eastAsia="DengXian"/>
          <w:lang w:eastAsia="zh-CN"/>
        </w:rPr>
        <w:t>100</w:t>
      </w:r>
      <w:r w:rsidRPr="00C21FC6">
        <w:rPr>
          <w:rFonts w:eastAsia="DengXian" w:hint="eastAsia"/>
          <w:lang w:eastAsia="zh-CN"/>
        </w:rPr>
        <w:t>节经文），每月约</w:t>
      </w:r>
      <w:r w:rsidRPr="00C21FC6">
        <w:rPr>
          <w:rFonts w:eastAsia="DengXian"/>
          <w:lang w:eastAsia="zh-CN"/>
        </w:rPr>
        <w:t>100</w:t>
      </w:r>
      <w:r w:rsidRPr="00C21FC6">
        <w:rPr>
          <w:rFonts w:eastAsia="DengXian" w:hint="eastAsia"/>
          <w:lang w:eastAsia="zh-CN"/>
        </w:rPr>
        <w:t>章经文，则约</w:t>
      </w:r>
      <w:r w:rsidRPr="00C21FC6">
        <w:rPr>
          <w:rFonts w:eastAsia="DengXian"/>
          <w:lang w:eastAsia="zh-CN"/>
        </w:rPr>
        <w:t>1</w:t>
      </w:r>
      <w:r w:rsidRPr="00C21FC6">
        <w:rPr>
          <w:rFonts w:eastAsia="DengXian" w:hint="eastAsia"/>
          <w:lang w:eastAsia="zh-CN"/>
        </w:rPr>
        <w:t>年时间必能阅读完成整部圣经（已计算了</w:t>
      </w:r>
      <w:proofErr w:type="gramStart"/>
      <w:r w:rsidRPr="00C21FC6">
        <w:rPr>
          <w:rFonts w:eastAsia="DengXian" w:hint="eastAsia"/>
          <w:lang w:eastAsia="zh-CN"/>
        </w:rPr>
        <w:t>因着</w:t>
      </w:r>
      <w:proofErr w:type="gramEnd"/>
      <w:r w:rsidRPr="00C21FC6">
        <w:rPr>
          <w:rFonts w:eastAsia="DengXian" w:hint="eastAsia"/>
          <w:lang w:eastAsia="zh-CN"/>
        </w:rPr>
        <w:t>生病、旅行、拜年、拍拖、</w:t>
      </w:r>
      <w:proofErr w:type="gramStart"/>
      <w:r w:rsidRPr="00C21FC6">
        <w:rPr>
          <w:rFonts w:eastAsia="DengXian" w:hint="eastAsia"/>
          <w:lang w:eastAsia="zh-CN"/>
        </w:rPr>
        <w:t>凑仔或</w:t>
      </w:r>
      <w:proofErr w:type="gramEnd"/>
      <w:r w:rsidRPr="00C21FC6">
        <w:rPr>
          <w:rFonts w:eastAsia="DengXian" w:hint="eastAsia"/>
          <w:lang w:eastAsia="zh-CN"/>
        </w:rPr>
        <w:t>懒散而没有读经的日子）。</w:t>
      </w:r>
    </w:p>
    <w:p w14:paraId="20DCD873" w14:textId="77275555" w:rsidR="00733BC5" w:rsidRDefault="00C21FC6" w:rsidP="00733BC5">
      <w:pPr>
        <w:rPr>
          <w:rFonts w:eastAsia="標楷體"/>
          <w:lang w:eastAsia="zh-CN"/>
        </w:rPr>
      </w:pPr>
      <w:r w:rsidRPr="00C21FC6">
        <w:rPr>
          <w:rFonts w:eastAsia="DengXian" w:hint="eastAsia"/>
          <w:lang w:eastAsia="zh-CN"/>
        </w:rPr>
        <w:t xml:space="preserve">　　当然，阅读圣经的生活，并不是要机械性的规定读多少章，更重要的是每天读经，可以时多时少。借着对圣经的整体描绘，从而让读经者对全本圣经有一掌握，并且建立一种细心观察，反</w:t>
      </w:r>
      <w:r w:rsidRPr="00C21FC6">
        <w:rPr>
          <w:rFonts w:eastAsia="DengXian" w:hint="eastAsia"/>
          <w:lang w:eastAsia="zh-CN"/>
        </w:rPr>
        <w:lastRenderedPageBreak/>
        <w:t>省圣经每卷书信息的习惯，时刻默想圣灵在今天对于你究竟想说甚么。</w:t>
      </w:r>
    </w:p>
    <w:p w14:paraId="5368861F" w14:textId="2EFCAF42" w:rsidR="00733BC5" w:rsidRDefault="00C21FC6" w:rsidP="00733BC5">
      <w:pPr>
        <w:rPr>
          <w:rFonts w:eastAsia="標楷體"/>
          <w:lang w:eastAsia="zh-CN"/>
        </w:rPr>
      </w:pPr>
      <w:r w:rsidRPr="00C21FC6">
        <w:rPr>
          <w:rFonts w:eastAsia="DengXian" w:hint="eastAsia"/>
          <w:lang w:eastAsia="zh-CN"/>
        </w:rPr>
        <w:t xml:space="preserve">　　只要每天阅读圣经，你会发现，圣经并不是遥远的，而是在身旁，时刻引导我们的脚步。</w:t>
      </w:r>
    </w:p>
    <w:p w14:paraId="6BEE4500" w14:textId="23050948" w:rsidR="00733BC5" w:rsidRPr="00534D66" w:rsidRDefault="00C21FC6" w:rsidP="00733BC5">
      <w:pPr>
        <w:rPr>
          <w:rFonts w:eastAsia="標楷體"/>
          <w:lang w:eastAsia="zh-CN"/>
        </w:rPr>
      </w:pPr>
      <w:r w:rsidRPr="00C21FC6">
        <w:rPr>
          <w:rFonts w:eastAsia="DengXian" w:hint="eastAsia"/>
          <w:lang w:eastAsia="zh-CN"/>
        </w:rPr>
        <w:t xml:space="preserve">　　就请让你在今天立志，把「我的读经表」填满吧！</w:t>
      </w:r>
    </w:p>
    <w:p w14:paraId="2EDA06DD" w14:textId="77777777" w:rsidR="00733BC5" w:rsidRPr="00534D66" w:rsidRDefault="00733BC5" w:rsidP="00733BC5">
      <w:pPr>
        <w:pStyle w:val="a7"/>
        <w:spacing w:after="0"/>
        <w:rPr>
          <w:rFonts w:eastAsia="標楷體"/>
          <w:lang w:eastAsia="zh-CN"/>
        </w:rPr>
      </w:pPr>
    </w:p>
    <w:p w14:paraId="7D461B7B" w14:textId="5E27C343" w:rsidR="00733BC5" w:rsidRPr="00E7642C" w:rsidRDefault="00C21FC6" w:rsidP="00733BC5">
      <w:pPr>
        <w:pStyle w:val="a7"/>
        <w:numPr>
          <w:ilvl w:val="0"/>
          <w:numId w:val="1"/>
        </w:numPr>
        <w:spacing w:after="0"/>
        <w:rPr>
          <w:lang w:eastAsia="zh-CN"/>
        </w:rPr>
      </w:pPr>
      <w:r w:rsidRPr="00C21FC6">
        <w:rPr>
          <w:rFonts w:ascii="新細明體" w:eastAsia="DengXian" w:hAnsi="新細明體" w:cs="新細明體" w:hint="eastAsia"/>
          <w:lang w:eastAsia="zh-CN"/>
        </w:rPr>
        <w:t xml:space="preserve">　　　　　　＊</w:t>
      </w:r>
      <w:proofErr w:type="gramStart"/>
      <w:r w:rsidRPr="00C21FC6">
        <w:rPr>
          <w:rFonts w:ascii="新細明體" w:eastAsia="DengXian" w:hAnsi="新細明體" w:cs="新細明體" w:hint="eastAsia"/>
          <w:lang w:eastAsia="zh-CN"/>
        </w:rPr>
        <w:t xml:space="preserve">　　　　　　　</w:t>
      </w:r>
      <w:proofErr w:type="gramEnd"/>
      <w:r w:rsidRPr="00C21FC6">
        <w:rPr>
          <w:rFonts w:ascii="新細明體" w:eastAsia="DengXian" w:hAnsi="新細明體" w:cs="新細明體" w:hint="eastAsia"/>
          <w:lang w:eastAsia="zh-CN"/>
        </w:rPr>
        <w:t>＊</w:t>
      </w:r>
      <w:proofErr w:type="gramStart"/>
      <w:r w:rsidRPr="00C21FC6">
        <w:rPr>
          <w:rFonts w:ascii="新細明體" w:eastAsia="DengXian" w:hAnsi="新細明體" w:cs="新細明體" w:hint="eastAsia"/>
          <w:lang w:eastAsia="zh-CN"/>
        </w:rPr>
        <w:t xml:space="preserve">　　　　　　　</w:t>
      </w:r>
      <w:proofErr w:type="gramEnd"/>
      <w:r w:rsidRPr="00C21FC6">
        <w:rPr>
          <w:rFonts w:ascii="新細明體" w:eastAsia="DengXian" w:hAnsi="新細明體" w:cs="新細明體" w:hint="eastAsia"/>
          <w:lang w:eastAsia="zh-CN"/>
        </w:rPr>
        <w:t>＊</w:t>
      </w:r>
      <w:proofErr w:type="gramStart"/>
      <w:r w:rsidRPr="00C21FC6">
        <w:rPr>
          <w:rFonts w:ascii="新細明體" w:eastAsia="DengXian" w:hAnsi="新細明體" w:cs="新細明體" w:hint="eastAsia"/>
          <w:lang w:eastAsia="zh-CN"/>
        </w:rPr>
        <w:t xml:space="preserve">　　　　　　　</w:t>
      </w:r>
      <w:proofErr w:type="gramEnd"/>
      <w:r w:rsidRPr="00C21FC6">
        <w:rPr>
          <w:rFonts w:ascii="新細明體" w:eastAsia="DengXian" w:hAnsi="新細明體" w:cs="新細明體" w:hint="eastAsia"/>
          <w:lang w:eastAsia="zh-CN"/>
        </w:rPr>
        <w:t>＊</w:t>
      </w:r>
      <w:proofErr w:type="gramStart"/>
      <w:r w:rsidRPr="00C21FC6">
        <w:rPr>
          <w:rFonts w:ascii="新細明體" w:eastAsia="DengXian" w:hAnsi="新細明體" w:cs="新細明體" w:hint="eastAsia"/>
          <w:lang w:eastAsia="zh-CN"/>
        </w:rPr>
        <w:t xml:space="preserve">　　　　　　　</w:t>
      </w:r>
      <w:proofErr w:type="gramEnd"/>
      <w:r w:rsidRPr="00C21FC6">
        <w:rPr>
          <w:rFonts w:ascii="新細明體" w:eastAsia="DengXian" w:hAnsi="新細明體" w:cs="新細明體" w:hint="eastAsia"/>
          <w:lang w:eastAsia="zh-CN"/>
        </w:rPr>
        <w:t>＊</w:t>
      </w:r>
    </w:p>
    <w:p w14:paraId="05993DAA" w14:textId="77777777" w:rsidR="00733BC5" w:rsidRPr="00E7642C" w:rsidRDefault="00733BC5" w:rsidP="00733BC5">
      <w:pPr>
        <w:spacing w:line="0" w:lineRule="atLeast"/>
        <w:ind w:left="482" w:hanging="482"/>
        <w:rPr>
          <w:b/>
          <w:u w:val="single"/>
          <w:lang w:eastAsia="zh-CN"/>
        </w:rPr>
      </w:pPr>
    </w:p>
    <w:p w14:paraId="62DF5F86" w14:textId="2905E9DD" w:rsidR="00733BC5" w:rsidRDefault="00C21FC6" w:rsidP="00733BC5">
      <w:pPr>
        <w:rPr>
          <w:rFonts w:eastAsia="標楷體"/>
          <w:lang w:eastAsia="zh-CN"/>
        </w:rPr>
      </w:pPr>
      <w:r w:rsidRPr="00C21FC6">
        <w:rPr>
          <w:rFonts w:ascii="新細明體" w:eastAsia="DengXian" w:hAnsi="新細明體" w:cs="新細明體" w:hint="eastAsia"/>
          <w:lang w:eastAsia="zh-CN"/>
        </w:rPr>
        <w:t xml:space="preserve">　　</w:t>
      </w:r>
      <w:r w:rsidRPr="00C21FC6">
        <w:rPr>
          <w:rFonts w:eastAsia="DengXian" w:hint="eastAsia"/>
          <w:lang w:eastAsia="zh-CN"/>
        </w:rPr>
        <w:t>本课程分为</w:t>
      </w:r>
      <w:r w:rsidRPr="00C21FC6">
        <w:rPr>
          <w:rFonts w:eastAsia="DengXian"/>
          <w:lang w:eastAsia="zh-CN"/>
        </w:rPr>
        <w:t>13</w:t>
      </w:r>
      <w:r w:rsidRPr="00C21FC6">
        <w:rPr>
          <w:rFonts w:eastAsia="DengXian" w:hint="eastAsia"/>
          <w:lang w:eastAsia="zh-CN"/>
        </w:rPr>
        <w:t>课，每月</w:t>
      </w:r>
      <w:r w:rsidRPr="00C21FC6">
        <w:rPr>
          <w:rFonts w:eastAsia="DengXian"/>
          <w:lang w:eastAsia="zh-CN"/>
        </w:rPr>
        <w:t>1</w:t>
      </w:r>
      <w:r w:rsidRPr="00C21FC6">
        <w:rPr>
          <w:rFonts w:eastAsia="DengXian" w:hint="eastAsia"/>
          <w:lang w:eastAsia="zh-CN"/>
        </w:rPr>
        <w:t>课，前后共约</w:t>
      </w:r>
      <w:r w:rsidRPr="00C21FC6">
        <w:rPr>
          <w:rFonts w:eastAsia="DengXian"/>
          <w:lang w:eastAsia="zh-CN"/>
        </w:rPr>
        <w:t>1</w:t>
      </w:r>
      <w:r w:rsidRPr="00C21FC6">
        <w:rPr>
          <w:rFonts w:eastAsia="DengXian" w:hint="eastAsia"/>
          <w:lang w:eastAsia="zh-CN"/>
        </w:rPr>
        <w:t>年完成。在课与课之间，总会有一定的读经要求，或多或少，或快或慢，但会期望你读完整部圣经，并且掌握圣经的信息，从而成为生命的基础。通过循序渐进，读经者可以明白圣经对他的意义，从而建立一生之久的读经习惯。</w:t>
      </w:r>
    </w:p>
    <w:p w14:paraId="2E607D6F" w14:textId="540C3772" w:rsidR="00733BC5" w:rsidRPr="00534D66" w:rsidRDefault="00C21FC6" w:rsidP="00733BC5">
      <w:pPr>
        <w:rPr>
          <w:rFonts w:eastAsia="標楷體"/>
          <w:lang w:eastAsia="zh-CN"/>
        </w:rPr>
      </w:pPr>
      <w:r w:rsidRPr="00C21FC6">
        <w:rPr>
          <w:rFonts w:eastAsia="DengXian" w:hint="eastAsia"/>
          <w:lang w:eastAsia="zh-CN"/>
        </w:rPr>
        <w:t xml:space="preserve">　　在材料的给予上，本课程只是提供最基本的介绍，故此每课的字数不多，而且都是按照弟兄姊妹可以理解又应该认识的材料为准（起码以沙浸的组长来说，应该可以完全掌握所有内容）。故此，若你认为有关内容太浅，那就相当不错，因为这代表了你应该继续百尺竿头，更进一步。</w:t>
      </w:r>
    </w:p>
    <w:p w14:paraId="46B8D86D" w14:textId="77AA0F59" w:rsidR="00733BC5" w:rsidRPr="00534D66" w:rsidRDefault="00C21FC6" w:rsidP="00733BC5">
      <w:pPr>
        <w:rPr>
          <w:rFonts w:eastAsia="標楷體"/>
          <w:lang w:eastAsia="zh-CN"/>
        </w:rPr>
      </w:pPr>
      <w:r w:rsidRPr="00C21FC6">
        <w:rPr>
          <w:rFonts w:eastAsia="DengXian" w:hint="eastAsia"/>
          <w:lang w:eastAsia="zh-CN"/>
        </w:rPr>
        <w:t xml:space="preserve">　　在本课程的编排上，第</w:t>
      </w:r>
      <w:r w:rsidRPr="00C21FC6">
        <w:rPr>
          <w:rFonts w:eastAsia="DengXian"/>
          <w:lang w:eastAsia="zh-CN"/>
        </w:rPr>
        <w:t>1</w:t>
      </w:r>
      <w:r w:rsidRPr="00C21FC6">
        <w:rPr>
          <w:rFonts w:eastAsia="DengXian" w:hint="eastAsia"/>
          <w:lang w:eastAsia="zh-CN"/>
        </w:rPr>
        <w:t>课是鼓励读经者再思圣经与他的关系，并且一同立志，决定在今年内读完整部圣经。第</w:t>
      </w:r>
      <w:r w:rsidRPr="00C21FC6">
        <w:rPr>
          <w:rFonts w:eastAsia="DengXian"/>
          <w:lang w:eastAsia="zh-CN"/>
        </w:rPr>
        <w:t>2</w:t>
      </w:r>
      <w:r w:rsidRPr="00C21FC6">
        <w:rPr>
          <w:rFonts w:eastAsia="DengXian" w:hint="eastAsia"/>
          <w:lang w:eastAsia="zh-CN"/>
        </w:rPr>
        <w:t>课是介绍研读圣经的基本方法。按照读经的进度，在第</w:t>
      </w:r>
      <w:r w:rsidRPr="00C21FC6">
        <w:rPr>
          <w:rFonts w:eastAsia="DengXian"/>
          <w:lang w:eastAsia="zh-CN"/>
        </w:rPr>
        <w:t>2</w:t>
      </w:r>
      <w:r w:rsidRPr="00C21FC6">
        <w:rPr>
          <w:rFonts w:eastAsia="DengXian" w:hint="eastAsia"/>
          <w:lang w:eastAsia="zh-CN"/>
        </w:rPr>
        <w:t>课之后，你已经</w:t>
      </w:r>
      <w:proofErr w:type="gramStart"/>
      <w:r w:rsidRPr="00C21FC6">
        <w:rPr>
          <w:rFonts w:eastAsia="DengXian" w:hint="eastAsia"/>
          <w:lang w:eastAsia="zh-CN"/>
        </w:rPr>
        <w:t>读过摩西</w:t>
      </w:r>
      <w:proofErr w:type="gramEnd"/>
      <w:r w:rsidRPr="00C21FC6">
        <w:rPr>
          <w:rFonts w:eastAsia="DengXian" w:hint="eastAsia"/>
          <w:lang w:eastAsia="zh-CN"/>
        </w:rPr>
        <w:t>五经，然后课程才进入经文的研讨部分。从</w:t>
      </w:r>
      <w:proofErr w:type="gramStart"/>
      <w:r w:rsidRPr="00C21FC6">
        <w:rPr>
          <w:rFonts w:eastAsia="DengXian" w:hint="eastAsia"/>
          <w:lang w:eastAsia="zh-CN"/>
        </w:rPr>
        <w:t>第</w:t>
      </w:r>
      <w:r w:rsidRPr="00C21FC6">
        <w:rPr>
          <w:rFonts w:eastAsia="DengXian"/>
          <w:lang w:eastAsia="zh-CN"/>
        </w:rPr>
        <w:t>3</w:t>
      </w:r>
      <w:r w:rsidRPr="00C21FC6">
        <w:rPr>
          <w:rFonts w:eastAsia="DengXian" w:hint="eastAsia"/>
          <w:lang w:eastAsia="zh-CN"/>
        </w:rPr>
        <w:t>课至第</w:t>
      </w:r>
      <w:r w:rsidRPr="00C21FC6">
        <w:rPr>
          <w:rFonts w:eastAsia="DengXian"/>
          <w:lang w:eastAsia="zh-CN"/>
        </w:rPr>
        <w:t>13</w:t>
      </w:r>
      <w:proofErr w:type="gramEnd"/>
      <w:r w:rsidRPr="00C21FC6">
        <w:rPr>
          <w:rFonts w:eastAsia="DengXian" w:hint="eastAsia"/>
          <w:lang w:eastAsia="zh-CN"/>
        </w:rPr>
        <w:t>课，就是按照旧约和新约圣经的整体组合方式，依次介绍每类经卷的性质、内容和阅读方法。</w:t>
      </w:r>
    </w:p>
    <w:p w14:paraId="3C53A3EA" w14:textId="749ED625" w:rsidR="00733BC5" w:rsidRPr="00534D66" w:rsidRDefault="00C21FC6" w:rsidP="00733BC5">
      <w:pPr>
        <w:rPr>
          <w:rFonts w:eastAsia="標楷體"/>
          <w:lang w:eastAsia="zh-CN"/>
        </w:rPr>
      </w:pPr>
      <w:r w:rsidRPr="00C21FC6">
        <w:rPr>
          <w:rFonts w:eastAsia="DengXian" w:hint="eastAsia"/>
          <w:lang w:eastAsia="zh-CN"/>
        </w:rPr>
        <w:t xml:space="preserve">　　基本上，每一课的内容分为两部分：</w:t>
      </w:r>
    </w:p>
    <w:p w14:paraId="6FC42B6F" w14:textId="12669ECA" w:rsidR="00733BC5" w:rsidRPr="00534D66" w:rsidRDefault="00C21FC6" w:rsidP="00733BC5">
      <w:pPr>
        <w:rPr>
          <w:rFonts w:eastAsia="標楷體"/>
          <w:lang w:eastAsia="zh-CN"/>
        </w:rPr>
      </w:pPr>
      <w:r w:rsidRPr="00C21FC6">
        <w:rPr>
          <w:rFonts w:eastAsia="DengXian" w:hint="eastAsia"/>
          <w:lang w:eastAsia="zh-CN"/>
        </w:rPr>
        <w:t xml:space="preserve">　　</w:t>
      </w:r>
      <w:r w:rsidRPr="00C21FC6">
        <w:rPr>
          <w:rFonts w:eastAsia="DengXian"/>
          <w:b/>
          <w:lang w:eastAsia="zh-CN"/>
        </w:rPr>
        <w:t xml:space="preserve">(I) </w:t>
      </w:r>
      <w:r w:rsidRPr="00C21FC6">
        <w:rPr>
          <w:rFonts w:eastAsia="DengXian" w:hint="eastAsia"/>
          <w:b/>
          <w:bdr w:val="single" w:sz="4" w:space="0" w:color="auto"/>
          <w:lang w:eastAsia="zh-CN"/>
        </w:rPr>
        <w:t>个人研习</w:t>
      </w:r>
      <w:r w:rsidRPr="00C21FC6">
        <w:rPr>
          <w:rFonts w:eastAsia="DengXian" w:hint="eastAsia"/>
          <w:lang w:eastAsia="zh-CN"/>
        </w:rPr>
        <w:t>：这是由读经者在</w:t>
      </w:r>
      <w:proofErr w:type="gramStart"/>
      <w:r w:rsidRPr="00C21FC6">
        <w:rPr>
          <w:rFonts w:eastAsia="DengXian" w:hint="eastAsia"/>
          <w:lang w:eastAsia="zh-CN"/>
        </w:rPr>
        <w:t>开组之前</w:t>
      </w:r>
      <w:proofErr w:type="gramEnd"/>
      <w:r w:rsidRPr="00C21FC6">
        <w:rPr>
          <w:rFonts w:eastAsia="DengXian" w:hint="eastAsia"/>
          <w:lang w:eastAsia="zh-CN"/>
        </w:rPr>
        <w:t>先行预习，对读经生活</w:t>
      </w:r>
      <w:proofErr w:type="gramStart"/>
      <w:r w:rsidRPr="00C21FC6">
        <w:rPr>
          <w:rFonts w:eastAsia="DengXian" w:hint="eastAsia"/>
          <w:lang w:eastAsia="zh-CN"/>
        </w:rPr>
        <w:t>作出</w:t>
      </w:r>
      <w:proofErr w:type="gramEnd"/>
      <w:r w:rsidRPr="00C21FC6">
        <w:rPr>
          <w:rFonts w:eastAsia="DengXian" w:hint="eastAsia"/>
          <w:lang w:eastAsia="zh-CN"/>
        </w:rPr>
        <w:t>反省、对有关圣经经卷加深基本理解。</w:t>
      </w:r>
    </w:p>
    <w:p w14:paraId="53C342F3" w14:textId="51092563" w:rsidR="00733BC5" w:rsidRDefault="00C21FC6" w:rsidP="00733BC5">
      <w:pPr>
        <w:rPr>
          <w:rFonts w:eastAsia="標楷體"/>
          <w:lang w:eastAsia="zh-HK"/>
        </w:rPr>
      </w:pPr>
      <w:r w:rsidRPr="00C21FC6">
        <w:rPr>
          <w:rFonts w:eastAsia="DengXian" w:hint="eastAsia"/>
          <w:lang w:eastAsia="zh-CN"/>
        </w:rPr>
        <w:t xml:space="preserve">　　</w:t>
      </w:r>
      <w:r w:rsidRPr="00C21FC6">
        <w:rPr>
          <w:rFonts w:eastAsia="DengXian"/>
          <w:b/>
          <w:lang w:eastAsia="zh-CN"/>
        </w:rPr>
        <w:t xml:space="preserve">(II) </w:t>
      </w:r>
      <w:r w:rsidRPr="00C21FC6">
        <w:rPr>
          <w:rFonts w:eastAsia="DengXian" w:hint="eastAsia"/>
          <w:b/>
          <w:bdr w:val="single" w:sz="4" w:space="0" w:color="auto"/>
          <w:lang w:eastAsia="zh-CN"/>
        </w:rPr>
        <w:t>小组讨论</w:t>
      </w:r>
      <w:r w:rsidRPr="00C21FC6">
        <w:rPr>
          <w:rFonts w:eastAsia="DengXian" w:hint="eastAsia"/>
          <w:lang w:eastAsia="zh-CN"/>
        </w:rPr>
        <w:t>：这是小组讨论时的研习题目，小组的成员可以按个别课题，进行约</w:t>
      </w:r>
      <w:r w:rsidRPr="00C21FC6">
        <w:rPr>
          <w:rFonts w:eastAsia="DengXian"/>
          <w:lang w:eastAsia="zh-CN"/>
        </w:rPr>
        <w:t>1</w:t>
      </w:r>
      <w:r w:rsidRPr="00C21FC6">
        <w:rPr>
          <w:rFonts w:eastAsia="DengXian" w:hint="eastAsia"/>
          <w:lang w:eastAsia="zh-CN"/>
        </w:rPr>
        <w:t>小时的讨论，并且一同祷告。</w:t>
      </w:r>
    </w:p>
    <w:p w14:paraId="04EC4769" w14:textId="01446470" w:rsidR="00733BC5" w:rsidRDefault="00C21FC6" w:rsidP="00733BC5">
      <w:pPr>
        <w:rPr>
          <w:rFonts w:eastAsia="標楷體"/>
          <w:lang w:eastAsia="zh-CN"/>
        </w:rPr>
      </w:pPr>
      <w:r w:rsidRPr="00C21FC6">
        <w:rPr>
          <w:rFonts w:eastAsia="DengXian" w:hint="eastAsia"/>
          <w:lang w:eastAsia="zh-CN"/>
        </w:rPr>
        <w:t xml:space="preserve">　　附录提供了一些参考资料，其中论诗篇的一章是我在差不多十年前的文章。诗篇是我深深喜爱的经文，因此阅读了许多关于这卷圣经的书卷，后来写了一篇文章刊登出来。文章只是庸浅之作，但喜爱一卷圣经却值得花上多少时间来研读。</w:t>
      </w:r>
    </w:p>
    <w:p w14:paraId="777C4688" w14:textId="6F9D7712" w:rsidR="00733BC5" w:rsidRDefault="00C21FC6" w:rsidP="00733BC5">
      <w:pPr>
        <w:rPr>
          <w:rFonts w:eastAsia="標楷體"/>
          <w:lang w:eastAsia="zh-CN"/>
        </w:rPr>
      </w:pPr>
      <w:r w:rsidRPr="00C21FC6">
        <w:rPr>
          <w:rFonts w:eastAsia="DengXian" w:hint="eastAsia"/>
          <w:lang w:eastAsia="zh-CN"/>
        </w:rPr>
        <w:t xml:space="preserve">　　希望你也找到你所喜爱的经卷。</w:t>
      </w:r>
    </w:p>
    <w:p w14:paraId="75AAC2DE" w14:textId="77777777" w:rsidR="00733BC5" w:rsidRPr="007228B9" w:rsidRDefault="00733BC5" w:rsidP="00733BC5">
      <w:pPr>
        <w:pStyle w:val="a7"/>
        <w:spacing w:after="0"/>
        <w:rPr>
          <w:rFonts w:eastAsia="標楷體"/>
          <w:lang w:eastAsia="zh-CN"/>
        </w:rPr>
      </w:pPr>
    </w:p>
    <w:p w14:paraId="3302BB68" w14:textId="7189DAF9" w:rsidR="00733BC5" w:rsidRPr="00E7642C" w:rsidRDefault="00C21FC6" w:rsidP="00733BC5">
      <w:pPr>
        <w:pStyle w:val="a7"/>
        <w:numPr>
          <w:ilvl w:val="0"/>
          <w:numId w:val="1"/>
        </w:numPr>
        <w:spacing w:after="0"/>
        <w:rPr>
          <w:lang w:eastAsia="zh-CN"/>
        </w:rPr>
      </w:pPr>
      <w:r w:rsidRPr="00C21FC6">
        <w:rPr>
          <w:rFonts w:ascii="新細明體" w:eastAsia="DengXian" w:hAnsi="新細明體" w:cs="新細明體" w:hint="eastAsia"/>
          <w:lang w:eastAsia="zh-CN"/>
        </w:rPr>
        <w:t xml:space="preserve">　　　　　　＊</w:t>
      </w:r>
      <w:proofErr w:type="gramStart"/>
      <w:r w:rsidRPr="00C21FC6">
        <w:rPr>
          <w:rFonts w:ascii="新細明體" w:eastAsia="DengXian" w:hAnsi="新細明體" w:cs="新細明體" w:hint="eastAsia"/>
          <w:lang w:eastAsia="zh-CN"/>
        </w:rPr>
        <w:t xml:space="preserve">　　　　　　　</w:t>
      </w:r>
      <w:proofErr w:type="gramEnd"/>
      <w:r w:rsidRPr="00C21FC6">
        <w:rPr>
          <w:rFonts w:ascii="新細明體" w:eastAsia="DengXian" w:hAnsi="新細明體" w:cs="新細明體" w:hint="eastAsia"/>
          <w:lang w:eastAsia="zh-CN"/>
        </w:rPr>
        <w:t>＊</w:t>
      </w:r>
      <w:proofErr w:type="gramStart"/>
      <w:r w:rsidRPr="00C21FC6">
        <w:rPr>
          <w:rFonts w:ascii="新細明體" w:eastAsia="DengXian" w:hAnsi="新細明體" w:cs="新細明體" w:hint="eastAsia"/>
          <w:lang w:eastAsia="zh-CN"/>
        </w:rPr>
        <w:t xml:space="preserve">　　　　　　　</w:t>
      </w:r>
      <w:proofErr w:type="gramEnd"/>
      <w:r w:rsidRPr="00C21FC6">
        <w:rPr>
          <w:rFonts w:ascii="新細明體" w:eastAsia="DengXian" w:hAnsi="新細明體" w:cs="新細明體" w:hint="eastAsia"/>
          <w:lang w:eastAsia="zh-CN"/>
        </w:rPr>
        <w:t>＊</w:t>
      </w:r>
      <w:proofErr w:type="gramStart"/>
      <w:r w:rsidRPr="00C21FC6">
        <w:rPr>
          <w:rFonts w:ascii="新細明體" w:eastAsia="DengXian" w:hAnsi="新細明體" w:cs="新細明體" w:hint="eastAsia"/>
          <w:lang w:eastAsia="zh-CN"/>
        </w:rPr>
        <w:t xml:space="preserve">　　　　　　　</w:t>
      </w:r>
      <w:proofErr w:type="gramEnd"/>
      <w:r w:rsidRPr="00C21FC6">
        <w:rPr>
          <w:rFonts w:ascii="新細明體" w:eastAsia="DengXian" w:hAnsi="新細明體" w:cs="新細明體" w:hint="eastAsia"/>
          <w:lang w:eastAsia="zh-CN"/>
        </w:rPr>
        <w:t>＊</w:t>
      </w:r>
      <w:proofErr w:type="gramStart"/>
      <w:r w:rsidRPr="00C21FC6">
        <w:rPr>
          <w:rFonts w:ascii="新細明體" w:eastAsia="DengXian" w:hAnsi="新細明體" w:cs="新細明體" w:hint="eastAsia"/>
          <w:lang w:eastAsia="zh-CN"/>
        </w:rPr>
        <w:t xml:space="preserve">　　　　　　　</w:t>
      </w:r>
      <w:proofErr w:type="gramEnd"/>
      <w:r w:rsidRPr="00C21FC6">
        <w:rPr>
          <w:rFonts w:ascii="新細明體" w:eastAsia="DengXian" w:hAnsi="新細明體" w:cs="新細明體" w:hint="eastAsia"/>
          <w:lang w:eastAsia="zh-CN"/>
        </w:rPr>
        <w:t>＊</w:t>
      </w:r>
    </w:p>
    <w:p w14:paraId="0ADC48E5" w14:textId="77777777" w:rsidR="00733BC5" w:rsidRPr="007228B9" w:rsidRDefault="00733BC5" w:rsidP="00733BC5">
      <w:pPr>
        <w:spacing w:line="0" w:lineRule="atLeast"/>
        <w:ind w:left="482" w:hanging="482"/>
        <w:rPr>
          <w:b/>
          <w:u w:val="single"/>
          <w:lang w:eastAsia="zh-CN"/>
        </w:rPr>
      </w:pPr>
    </w:p>
    <w:p w14:paraId="3FE530F0" w14:textId="1D52ADA8" w:rsidR="00733BC5" w:rsidRDefault="00C21FC6" w:rsidP="00733BC5">
      <w:pPr>
        <w:rPr>
          <w:rFonts w:eastAsia="標楷體"/>
        </w:rPr>
      </w:pPr>
      <w:r w:rsidRPr="00C21FC6">
        <w:rPr>
          <w:rFonts w:eastAsia="DengXian" w:hint="eastAsia"/>
          <w:lang w:eastAsia="zh-CN"/>
        </w:rPr>
        <w:t xml:space="preserve">　　圣经就像是一口井，可供任何有心之人取水解渴，但也十分深邃，让任何人即使穷一生之力，也不可能发掘净尽。</w:t>
      </w:r>
    </w:p>
    <w:p w14:paraId="5693466C" w14:textId="04B037E7" w:rsidR="00733BC5" w:rsidRPr="00534D66" w:rsidRDefault="00C21FC6" w:rsidP="00733BC5">
      <w:pPr>
        <w:rPr>
          <w:rFonts w:eastAsia="標楷體"/>
        </w:rPr>
      </w:pPr>
      <w:r w:rsidRPr="00C21FC6">
        <w:rPr>
          <w:rFonts w:eastAsia="DengXian" w:hint="eastAsia"/>
          <w:lang w:eastAsia="zh-CN"/>
        </w:rPr>
        <w:t xml:space="preserve">　　在此鼓励你，一同在这口井上，饮用生命的活水。</w:t>
      </w:r>
    </w:p>
    <w:p w14:paraId="19CDB8D8" w14:textId="77777777" w:rsidR="00B32364" w:rsidRPr="00733BC5" w:rsidRDefault="00B32364"/>
    <w:sectPr w:rsidR="00B32364" w:rsidRPr="00733BC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551419" w14:textId="77777777" w:rsidR="00D734E4" w:rsidRDefault="00D734E4" w:rsidP="00733BC5">
      <w:pPr>
        <w:spacing w:line="240" w:lineRule="auto"/>
      </w:pPr>
      <w:r>
        <w:separator/>
      </w:r>
    </w:p>
  </w:endnote>
  <w:endnote w:type="continuationSeparator" w:id="0">
    <w:p w14:paraId="5FB6F723" w14:textId="77777777" w:rsidR="00D734E4" w:rsidRDefault="00D734E4" w:rsidP="00733B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3B7818" w14:textId="77777777" w:rsidR="00D734E4" w:rsidRDefault="00D734E4" w:rsidP="00733BC5">
      <w:pPr>
        <w:spacing w:line="240" w:lineRule="auto"/>
      </w:pPr>
      <w:r>
        <w:separator/>
      </w:r>
    </w:p>
  </w:footnote>
  <w:footnote w:type="continuationSeparator" w:id="0">
    <w:p w14:paraId="614E58C5" w14:textId="77777777" w:rsidR="00D734E4" w:rsidRDefault="00D734E4" w:rsidP="00733BC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DA2E62"/>
    <w:multiLevelType w:val="hybridMultilevel"/>
    <w:tmpl w:val="F67448B2"/>
    <w:lvl w:ilvl="0" w:tplc="47C6F322">
      <w:start w:val="4"/>
      <w:numFmt w:val="bullet"/>
      <w:lvlText w:val="＊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9A9"/>
    <w:rsid w:val="003819A9"/>
    <w:rsid w:val="005F2049"/>
    <w:rsid w:val="00733BC5"/>
    <w:rsid w:val="00B32364"/>
    <w:rsid w:val="00BE1204"/>
    <w:rsid w:val="00C21FC6"/>
    <w:rsid w:val="00D734E4"/>
    <w:rsid w:val="00DA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99A670"/>
  <w15:chartTrackingRefBased/>
  <w15:docId w15:val="{F93C51A8-3C46-42EB-AC9A-768890CE9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BC5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3BC5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733BC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3BC5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733BC5"/>
    <w:rPr>
      <w:sz w:val="20"/>
      <w:szCs w:val="20"/>
    </w:rPr>
  </w:style>
  <w:style w:type="paragraph" w:styleId="a7">
    <w:name w:val="Body Text"/>
    <w:basedOn w:val="a"/>
    <w:link w:val="a8"/>
    <w:unhideWhenUsed/>
    <w:rsid w:val="00733BC5"/>
    <w:pPr>
      <w:spacing w:after="120"/>
    </w:pPr>
  </w:style>
  <w:style w:type="character" w:customStyle="1" w:styleId="a8">
    <w:name w:val="本文 字元"/>
    <w:basedOn w:val="a0"/>
    <w:link w:val="a7"/>
    <w:rsid w:val="00733BC5"/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Web">
    <w:name w:val="Normal (Web)"/>
    <w:basedOn w:val="a"/>
    <w:rsid w:val="00733BC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2330</Characters>
  <Application>Microsoft Office Word</Application>
  <DocSecurity>0</DocSecurity>
  <Lines>19</Lines>
  <Paragraphs>5</Paragraphs>
  <ScaleCrop>false</ScaleCrop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 To Daniel Choi</dc:creator>
  <cp:keywords/>
  <dc:description/>
  <cp:lastModifiedBy>Kam To Daniel Choi</cp:lastModifiedBy>
  <cp:revision>5</cp:revision>
  <dcterms:created xsi:type="dcterms:W3CDTF">2020-11-23T11:38:00Z</dcterms:created>
  <dcterms:modified xsi:type="dcterms:W3CDTF">2020-11-23T12:04:00Z</dcterms:modified>
</cp:coreProperties>
</file>